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8AD9F7" w14:textId="77777777" w:rsidR="00F24FE6" w:rsidRPr="00396CD3" w:rsidRDefault="00F24FE6" w:rsidP="00F24FE6">
      <w:pPr>
        <w:pStyle w:val="aa"/>
        <w:ind w:left="1276" w:hanging="1276"/>
        <w:jc w:val="center"/>
        <w:rPr>
          <w:sz w:val="24"/>
          <w:szCs w:val="24"/>
        </w:rPr>
      </w:pPr>
      <w:r w:rsidRPr="00396CD3">
        <w:rPr>
          <w:sz w:val="24"/>
          <w:szCs w:val="24"/>
        </w:rPr>
        <w:t>Д  О  Г  О  В  О  Р</w:t>
      </w:r>
    </w:p>
    <w:p w14:paraId="05D8B92B" w14:textId="77777777" w:rsidR="00F24FE6" w:rsidRPr="00396CD3" w:rsidRDefault="00F24FE6" w:rsidP="00F24FE6">
      <w:pPr>
        <w:pStyle w:val="aa"/>
        <w:ind w:left="1276" w:hanging="1276"/>
        <w:jc w:val="center"/>
        <w:rPr>
          <w:sz w:val="24"/>
          <w:szCs w:val="24"/>
        </w:rPr>
      </w:pPr>
      <w:r w:rsidRPr="00396CD3">
        <w:rPr>
          <w:sz w:val="24"/>
          <w:szCs w:val="24"/>
        </w:rPr>
        <w:t>/проект/</w:t>
      </w:r>
    </w:p>
    <w:p w14:paraId="66445154" w14:textId="77777777" w:rsidR="00F24FE6" w:rsidRPr="00396CD3" w:rsidRDefault="00F24FE6" w:rsidP="00F24FE6">
      <w:pPr>
        <w:pStyle w:val="aa"/>
        <w:ind w:left="1276" w:hanging="1276"/>
        <w:rPr>
          <w:sz w:val="24"/>
          <w:szCs w:val="24"/>
        </w:rPr>
      </w:pPr>
    </w:p>
    <w:p w14:paraId="677C5A4B" w14:textId="285E5FF7" w:rsidR="003C381E" w:rsidRPr="000E7A98" w:rsidRDefault="00F24FE6" w:rsidP="00857E03">
      <w:pPr>
        <w:jc w:val="both"/>
      </w:pPr>
      <w:r w:rsidRPr="000E7A98">
        <w:t>Днес,………….20.... г.,</w:t>
      </w:r>
      <w:r w:rsidRPr="000E7A98">
        <w:rPr>
          <w:bCs/>
        </w:rPr>
        <w:t xml:space="preserve"> </w:t>
      </w:r>
      <w:r w:rsidRPr="000E7A98">
        <w:t>в гр</w:t>
      </w:r>
      <w:r w:rsidR="000E7A98">
        <w:t>ад</w:t>
      </w:r>
      <w:r w:rsidR="00803DBF" w:rsidRPr="000E7A98">
        <w:t xml:space="preserve"> Мездра</w:t>
      </w:r>
      <w:r w:rsidRPr="000E7A98">
        <w:t xml:space="preserve">, област </w:t>
      </w:r>
      <w:r w:rsidR="00803DBF" w:rsidRPr="000E7A98">
        <w:t xml:space="preserve">Враца </w:t>
      </w:r>
      <w:r w:rsidRPr="000E7A98">
        <w:t>се сключи този договор между:</w:t>
      </w:r>
    </w:p>
    <w:p w14:paraId="1C1F607D" w14:textId="77777777" w:rsidR="000E7A98" w:rsidRPr="000E7A98" w:rsidRDefault="000E7A98" w:rsidP="00857E03">
      <w:pPr>
        <w:jc w:val="both"/>
        <w:rPr>
          <w:sz w:val="8"/>
          <w:szCs w:val="8"/>
          <w:lang w:val="ru-RU"/>
        </w:rPr>
      </w:pPr>
    </w:p>
    <w:p w14:paraId="3C0F2619" w14:textId="5EC04E06" w:rsidR="00F24FE6" w:rsidRDefault="00803DBF" w:rsidP="00857E03">
      <w:pPr>
        <w:pStyle w:val="aa"/>
        <w:ind w:left="0" w:firstLine="0"/>
        <w:rPr>
          <w:sz w:val="24"/>
          <w:szCs w:val="24"/>
        </w:rPr>
      </w:pPr>
      <w:r w:rsidRPr="00857E03">
        <w:rPr>
          <w:sz w:val="24"/>
          <w:szCs w:val="24"/>
          <w:lang w:val="ru-RU"/>
        </w:rPr>
        <w:t>ТЕХКЕРАМИК-М АД</w:t>
      </w:r>
      <w:r w:rsidR="003C381E" w:rsidRPr="00857E03">
        <w:rPr>
          <w:sz w:val="24"/>
          <w:szCs w:val="24"/>
          <w:lang w:val="ru-RU"/>
        </w:rPr>
        <w:t>,</w:t>
      </w:r>
      <w:r w:rsidRPr="00857E03">
        <w:rPr>
          <w:sz w:val="24"/>
          <w:szCs w:val="24"/>
          <w:lang w:val="ru-RU"/>
        </w:rPr>
        <w:t xml:space="preserve"> </w:t>
      </w:r>
      <w:r w:rsidR="00F24FE6" w:rsidRPr="00857E03">
        <w:rPr>
          <w:b w:val="0"/>
          <w:sz w:val="24"/>
          <w:szCs w:val="24"/>
        </w:rPr>
        <w:t>със седалище и адрес на управление:</w:t>
      </w:r>
      <w:r w:rsidR="00E34DFF">
        <w:rPr>
          <w:sz w:val="24"/>
          <w:szCs w:val="24"/>
        </w:rPr>
        <w:t xml:space="preserve"> </w:t>
      </w:r>
      <w:r w:rsidR="00E34DFF" w:rsidRPr="009C6135">
        <w:rPr>
          <w:b w:val="0"/>
          <w:sz w:val="24"/>
          <w:szCs w:val="24"/>
        </w:rPr>
        <w:t>община Мездра, град Мездра, ул. „Боденско шосе” № 1</w:t>
      </w:r>
      <w:r w:rsidR="00E34DFF" w:rsidRPr="00396CD3">
        <w:rPr>
          <w:b w:val="0"/>
          <w:sz w:val="24"/>
          <w:szCs w:val="24"/>
        </w:rPr>
        <w:t xml:space="preserve">, </w:t>
      </w:r>
      <w:r w:rsidR="00E34DFF" w:rsidRPr="009C6135">
        <w:rPr>
          <w:b w:val="0"/>
          <w:sz w:val="24"/>
          <w:szCs w:val="24"/>
        </w:rPr>
        <w:t xml:space="preserve">ЕИК </w:t>
      </w:r>
      <w:bookmarkStart w:id="0" w:name="OLE_LINK1"/>
      <w:r w:rsidR="00E34DFF" w:rsidRPr="009C6135">
        <w:rPr>
          <w:b w:val="0"/>
          <w:sz w:val="24"/>
          <w:szCs w:val="24"/>
        </w:rPr>
        <w:t>204283715</w:t>
      </w:r>
      <w:bookmarkEnd w:id="0"/>
      <w:r w:rsidR="00E34DFF">
        <w:rPr>
          <w:b w:val="0"/>
          <w:sz w:val="24"/>
          <w:szCs w:val="24"/>
        </w:rPr>
        <w:t>,</w:t>
      </w:r>
      <w:r w:rsidR="00E34DFF" w:rsidRPr="00396CD3">
        <w:rPr>
          <w:b w:val="0"/>
          <w:sz w:val="24"/>
          <w:szCs w:val="24"/>
        </w:rPr>
        <w:t xml:space="preserve"> представлявано от</w:t>
      </w:r>
      <w:r w:rsidR="00E34DFF" w:rsidRPr="009C6135">
        <w:rPr>
          <w:b w:val="0"/>
          <w:sz w:val="24"/>
          <w:szCs w:val="24"/>
        </w:rPr>
        <w:t xml:space="preserve"> Преслав </w:t>
      </w:r>
      <w:r w:rsidR="00E34DFF">
        <w:rPr>
          <w:b w:val="0"/>
          <w:sz w:val="24"/>
          <w:szCs w:val="24"/>
        </w:rPr>
        <w:t xml:space="preserve">Василев </w:t>
      </w:r>
      <w:r w:rsidR="00E34DFF" w:rsidRPr="009C6135">
        <w:rPr>
          <w:b w:val="0"/>
          <w:sz w:val="24"/>
          <w:szCs w:val="24"/>
        </w:rPr>
        <w:t>Христов</w:t>
      </w:r>
      <w:r w:rsidR="002B32CD">
        <w:rPr>
          <w:b w:val="0"/>
          <w:sz w:val="24"/>
          <w:szCs w:val="24"/>
        </w:rPr>
        <w:t>, на длъжност</w:t>
      </w:r>
      <w:r w:rsidR="00E34DFF" w:rsidRPr="009C6135">
        <w:rPr>
          <w:b w:val="0"/>
          <w:sz w:val="24"/>
          <w:szCs w:val="24"/>
        </w:rPr>
        <w:t xml:space="preserve"> Изпълнителен директор</w:t>
      </w:r>
      <w:r w:rsidR="00E34DFF" w:rsidRPr="00396CD3">
        <w:rPr>
          <w:b w:val="0"/>
          <w:sz w:val="24"/>
          <w:szCs w:val="24"/>
        </w:rPr>
        <w:t>,</w:t>
      </w:r>
      <w:r w:rsidR="00E34DFF">
        <w:rPr>
          <w:b w:val="0"/>
          <w:sz w:val="24"/>
          <w:szCs w:val="24"/>
        </w:rPr>
        <w:t xml:space="preserve"> </w:t>
      </w:r>
      <w:r w:rsidR="00E34DFF" w:rsidRPr="00396CD3">
        <w:rPr>
          <w:b w:val="0"/>
          <w:sz w:val="24"/>
          <w:szCs w:val="24"/>
        </w:rPr>
        <w:t xml:space="preserve">наричан за краткост </w:t>
      </w:r>
      <w:r w:rsidR="00F24FE6" w:rsidRPr="00857E03">
        <w:rPr>
          <w:sz w:val="24"/>
          <w:szCs w:val="24"/>
        </w:rPr>
        <w:t>БЕНЕФИЦИЕНТ</w:t>
      </w:r>
    </w:p>
    <w:p w14:paraId="6CDA3B82" w14:textId="77777777" w:rsidR="00E34DFF" w:rsidRPr="00857E03" w:rsidRDefault="00E34DFF" w:rsidP="00857E03">
      <w:pPr>
        <w:pStyle w:val="aa"/>
        <w:ind w:left="0" w:firstLine="0"/>
        <w:rPr>
          <w:sz w:val="24"/>
          <w:szCs w:val="24"/>
          <w:lang w:val="ru-RU"/>
        </w:rPr>
      </w:pPr>
    </w:p>
    <w:p w14:paraId="22487FCE" w14:textId="6D57B047" w:rsidR="00F24FE6" w:rsidRPr="00E34DFF" w:rsidRDefault="00E34DFF" w:rsidP="00F24FE6">
      <w:pPr>
        <w:pStyle w:val="aa"/>
        <w:ind w:left="0" w:firstLine="0"/>
        <w:rPr>
          <w:b w:val="0"/>
          <w:sz w:val="24"/>
          <w:szCs w:val="24"/>
        </w:rPr>
      </w:pPr>
      <w:r>
        <w:rPr>
          <w:b w:val="0"/>
          <w:sz w:val="24"/>
          <w:szCs w:val="24"/>
        </w:rPr>
        <w:t>…………….</w:t>
      </w:r>
      <w:r w:rsidR="00F24FE6" w:rsidRPr="00857E03">
        <w:rPr>
          <w:b w:val="0"/>
          <w:sz w:val="24"/>
          <w:szCs w:val="24"/>
        </w:rPr>
        <w:t>.....</w:t>
      </w:r>
      <w:r>
        <w:rPr>
          <w:b w:val="0"/>
          <w:sz w:val="24"/>
          <w:szCs w:val="24"/>
        </w:rPr>
        <w:t>...........</w:t>
      </w:r>
      <w:r w:rsidR="00F24FE6" w:rsidRPr="00857E03">
        <w:rPr>
          <w:b w:val="0"/>
          <w:sz w:val="24"/>
          <w:szCs w:val="24"/>
        </w:rPr>
        <w:t>.....</w:t>
      </w:r>
      <w:r w:rsidR="003C381E" w:rsidRPr="00857E03">
        <w:rPr>
          <w:b w:val="0"/>
          <w:sz w:val="24"/>
          <w:szCs w:val="24"/>
        </w:rPr>
        <w:t>........</w:t>
      </w:r>
      <w:r w:rsidR="00F24FE6" w:rsidRPr="00857E03">
        <w:rPr>
          <w:b w:val="0"/>
          <w:sz w:val="24"/>
          <w:szCs w:val="24"/>
        </w:rPr>
        <w:t>, със седалище и адрес на управление:</w:t>
      </w:r>
      <w:r w:rsidR="002B32CD">
        <w:rPr>
          <w:b w:val="0"/>
          <w:sz w:val="24"/>
          <w:szCs w:val="24"/>
        </w:rPr>
        <w:t xml:space="preserve"> …………</w:t>
      </w:r>
      <w:r w:rsidR="00F24FE6" w:rsidRPr="00857E03">
        <w:rPr>
          <w:b w:val="0"/>
          <w:sz w:val="24"/>
          <w:szCs w:val="24"/>
        </w:rPr>
        <w:t>..........</w:t>
      </w:r>
      <w:r>
        <w:rPr>
          <w:b w:val="0"/>
          <w:sz w:val="24"/>
          <w:szCs w:val="24"/>
        </w:rPr>
        <w:t>..</w:t>
      </w:r>
      <w:r w:rsidR="00F24FE6" w:rsidRPr="00857E03">
        <w:rPr>
          <w:b w:val="0"/>
          <w:sz w:val="24"/>
          <w:szCs w:val="24"/>
        </w:rPr>
        <w:t xml:space="preserve">.................., </w:t>
      </w:r>
      <w:r>
        <w:rPr>
          <w:b w:val="0"/>
          <w:sz w:val="24"/>
          <w:szCs w:val="24"/>
        </w:rPr>
        <w:t>ЕИК…………………</w:t>
      </w:r>
      <w:r w:rsidR="00F24FE6" w:rsidRPr="00857E03">
        <w:rPr>
          <w:b w:val="0"/>
          <w:sz w:val="24"/>
          <w:szCs w:val="24"/>
        </w:rPr>
        <w:t xml:space="preserve"> представлявано от</w:t>
      </w:r>
      <w:r>
        <w:rPr>
          <w:b w:val="0"/>
          <w:sz w:val="24"/>
          <w:szCs w:val="24"/>
        </w:rPr>
        <w:t xml:space="preserve"> </w:t>
      </w:r>
      <w:r w:rsidR="002B32CD">
        <w:rPr>
          <w:b w:val="0"/>
          <w:sz w:val="24"/>
          <w:szCs w:val="24"/>
        </w:rPr>
        <w:t xml:space="preserve">…………………….. на длъжност </w:t>
      </w:r>
      <w:r w:rsidR="00F24FE6" w:rsidRPr="00857E03">
        <w:rPr>
          <w:b w:val="0"/>
          <w:sz w:val="24"/>
          <w:szCs w:val="24"/>
        </w:rPr>
        <w:t xml:space="preserve">…………………...., наричан  за краткост </w:t>
      </w:r>
      <w:r w:rsidR="00F24FE6" w:rsidRPr="00857E03">
        <w:rPr>
          <w:sz w:val="24"/>
          <w:szCs w:val="24"/>
        </w:rPr>
        <w:t>ИЗПЪЛНИТЕЛ</w:t>
      </w:r>
      <w:r w:rsidR="00F24FE6" w:rsidRPr="00857E03">
        <w:rPr>
          <w:b w:val="0"/>
          <w:sz w:val="24"/>
          <w:szCs w:val="24"/>
        </w:rPr>
        <w:t>, за следното :</w:t>
      </w:r>
    </w:p>
    <w:p w14:paraId="5A3D80F8" w14:textId="77777777" w:rsidR="002B32CD" w:rsidRDefault="002B32CD" w:rsidP="00F24FE6">
      <w:pPr>
        <w:pStyle w:val="aa"/>
        <w:ind w:left="0" w:firstLine="0"/>
        <w:rPr>
          <w:b w:val="0"/>
          <w:sz w:val="24"/>
          <w:szCs w:val="24"/>
          <w:lang w:val="ru-RU"/>
        </w:rPr>
      </w:pPr>
    </w:p>
    <w:p w14:paraId="604E7F27" w14:textId="77777777" w:rsidR="002B32CD" w:rsidRPr="00396CD3" w:rsidRDefault="002B32CD" w:rsidP="00F24FE6">
      <w:pPr>
        <w:pStyle w:val="aa"/>
        <w:ind w:left="0" w:firstLine="0"/>
        <w:rPr>
          <w:b w:val="0"/>
          <w:sz w:val="24"/>
          <w:szCs w:val="24"/>
          <w:lang w:val="ru-RU"/>
        </w:rPr>
      </w:pPr>
    </w:p>
    <w:p w14:paraId="23924C60" w14:textId="77777777" w:rsidR="00F24FE6" w:rsidRPr="00396CD3" w:rsidRDefault="00F24FE6" w:rsidP="00857E03">
      <w:pPr>
        <w:pStyle w:val="aa"/>
        <w:ind w:left="0" w:firstLine="720"/>
        <w:jc w:val="center"/>
        <w:rPr>
          <w:sz w:val="24"/>
          <w:szCs w:val="24"/>
        </w:rPr>
      </w:pPr>
      <w:r w:rsidRPr="00396CD3">
        <w:rPr>
          <w:sz w:val="24"/>
          <w:szCs w:val="24"/>
        </w:rPr>
        <w:t>І. ПРЕДМЕТ НА ДОГОВОРА</w:t>
      </w:r>
    </w:p>
    <w:p w14:paraId="3E88B9D8" w14:textId="77777777" w:rsidR="00F24FE6" w:rsidRPr="00396CD3" w:rsidRDefault="00F24FE6" w:rsidP="00F24FE6">
      <w:pPr>
        <w:pStyle w:val="2"/>
        <w:ind w:right="0" w:firstLine="1440"/>
        <w:rPr>
          <w:rFonts w:ascii="Times New Roman" w:hAnsi="Times New Roman"/>
          <w:sz w:val="24"/>
          <w:szCs w:val="24"/>
        </w:rPr>
      </w:pPr>
    </w:p>
    <w:p w14:paraId="1E4E6B70" w14:textId="5D7F242E" w:rsidR="00F24FE6" w:rsidRPr="005E56D4" w:rsidRDefault="00F24FE6" w:rsidP="005E56D4">
      <w:pPr>
        <w:pStyle w:val="af"/>
        <w:numPr>
          <w:ilvl w:val="0"/>
          <w:numId w:val="28"/>
        </w:numPr>
        <w:autoSpaceDE w:val="0"/>
        <w:jc w:val="both"/>
        <w:rPr>
          <w:i/>
          <w:iCs/>
        </w:rPr>
      </w:pPr>
      <w:r w:rsidRPr="005E56D4">
        <w:rPr>
          <w:b/>
        </w:rPr>
        <w:t>БЕНЕФИЦИЕНТЪТ</w:t>
      </w:r>
      <w:r w:rsidRPr="00034A0F">
        <w:t xml:space="preserve"> възлага, а </w:t>
      </w:r>
      <w:r w:rsidRPr="005E56D4">
        <w:rPr>
          <w:b/>
        </w:rPr>
        <w:t xml:space="preserve">ИЗПЪЛНИТЕЛЯТ </w:t>
      </w:r>
      <w:r w:rsidRPr="00034A0F">
        <w:t xml:space="preserve">приема да извърши </w:t>
      </w:r>
      <w:r w:rsidR="00803DBF">
        <w:t xml:space="preserve">изпълнение на </w:t>
      </w:r>
      <w:r w:rsidR="006D4ABF">
        <w:t xml:space="preserve">доставка </w:t>
      </w:r>
      <w:r w:rsidR="00BF3FC8">
        <w:t xml:space="preserve"> </w:t>
      </w:r>
      <w:r w:rsidR="00857E03">
        <w:t xml:space="preserve">с </w:t>
      </w:r>
      <w:r w:rsidR="00BF3FC8">
        <w:t xml:space="preserve">предмет: </w:t>
      </w:r>
      <w:r w:rsidR="00BF3FC8" w:rsidRPr="005E56D4">
        <w:rPr>
          <w:b/>
          <w:bCs/>
        </w:rPr>
        <w:t>„Доставка на климатични системи в „</w:t>
      </w:r>
      <w:proofErr w:type="spellStart"/>
      <w:r w:rsidR="00BF3FC8" w:rsidRPr="005E56D4">
        <w:rPr>
          <w:b/>
          <w:bCs/>
        </w:rPr>
        <w:t>Техкерамик</w:t>
      </w:r>
      <w:proofErr w:type="spellEnd"/>
      <w:r w:rsidR="00BF3FC8" w:rsidRPr="005E56D4">
        <w:rPr>
          <w:b/>
          <w:bCs/>
        </w:rPr>
        <w:t>-М“ АД</w:t>
      </w:r>
      <w:r w:rsidR="006D4ABF" w:rsidRPr="005E56D4">
        <w:rPr>
          <w:b/>
          <w:bCs/>
        </w:rPr>
        <w:t xml:space="preserve"> </w:t>
      </w:r>
      <w:r w:rsidR="00BF3FC8" w:rsidRPr="005E56D4">
        <w:rPr>
          <w:b/>
          <w:bCs/>
        </w:rPr>
        <w:t>-</w:t>
      </w:r>
      <w:r w:rsidR="006D4ABF" w:rsidRPr="005E56D4">
        <w:rPr>
          <w:b/>
          <w:bCs/>
        </w:rPr>
        <w:t xml:space="preserve"> </w:t>
      </w:r>
      <w:r w:rsidR="00BF3FC8" w:rsidRPr="005E56D4">
        <w:rPr>
          <w:b/>
          <w:bCs/>
        </w:rPr>
        <w:t>33 броя</w:t>
      </w:r>
      <w:r w:rsidR="00BF3FC8" w:rsidRPr="00BF3FC8">
        <w:t>“</w:t>
      </w:r>
      <w:r w:rsidR="00BF3FC8">
        <w:t xml:space="preserve">, </w:t>
      </w:r>
      <w:r w:rsidR="006D4ABF">
        <w:t xml:space="preserve">в рамките на административен договор за получаване на безвъзмездна помощ </w:t>
      </w:r>
      <w:r w:rsidR="006D4ABF" w:rsidRPr="006D4ABF">
        <w:t xml:space="preserve">№ BG05SFPR002-1.004-0737-C01 от 09.12.2024 г. </w:t>
      </w:r>
      <w:r w:rsidR="005E56D4">
        <w:t>за</w:t>
      </w:r>
      <w:r w:rsidR="006D4ABF" w:rsidRPr="006D4ABF">
        <w:t xml:space="preserve"> проект „Адаптирана работна среда в "</w:t>
      </w:r>
      <w:proofErr w:type="spellStart"/>
      <w:r w:rsidR="006D4ABF" w:rsidRPr="006D4ABF">
        <w:t>Техкерамик</w:t>
      </w:r>
      <w:proofErr w:type="spellEnd"/>
      <w:r w:rsidR="006D4ABF" w:rsidRPr="006D4ABF">
        <w:t>-М" АД“, финансиран по процедура за подбор на проекти BG05SFPR002-1.004,  Програма "Развитие на човешките ресурси" 2021-2027</w:t>
      </w:r>
      <w:r w:rsidR="005E56D4">
        <w:t xml:space="preserve"> г. (ПРЧР)</w:t>
      </w:r>
      <w:r w:rsidR="006D4ABF">
        <w:t xml:space="preserve">, </w:t>
      </w:r>
      <w:r w:rsidR="00BB5907">
        <w:t xml:space="preserve"> по който</w:t>
      </w:r>
      <w:r w:rsidR="00BB5907" w:rsidRPr="00BB5907">
        <w:t xml:space="preserve"> ТЕХКЕРАМИК-М АД</w:t>
      </w:r>
      <w:r w:rsidR="00BB5907">
        <w:t xml:space="preserve"> е Бенефициент, съгласно </w:t>
      </w:r>
      <w:r w:rsidR="006D4ABF">
        <w:t>получена оферта от страна на Изпълнителя</w:t>
      </w:r>
      <w:r w:rsidR="005E56D4" w:rsidRPr="005E56D4">
        <w:rPr>
          <w:i/>
          <w:iCs/>
        </w:rPr>
        <w:t>.</w:t>
      </w:r>
    </w:p>
    <w:p w14:paraId="45761C21" w14:textId="1FC44609" w:rsidR="005E56D4" w:rsidRDefault="005E56D4" w:rsidP="005E56D4">
      <w:pPr>
        <w:pStyle w:val="af"/>
        <w:numPr>
          <w:ilvl w:val="0"/>
          <w:numId w:val="28"/>
        </w:numPr>
        <w:autoSpaceDE w:val="0"/>
        <w:jc w:val="both"/>
      </w:pPr>
      <w:r w:rsidRPr="005E56D4">
        <w:t>Обхвата на изпълнението предвижда закупуване, доставка и монтаж на</w:t>
      </w:r>
      <w:r>
        <w:t>:</w:t>
      </w:r>
      <w:r w:rsidRPr="005E56D4">
        <w:t xml:space="preserve"> Климатични системи – </w:t>
      </w:r>
      <w:proofErr w:type="spellStart"/>
      <w:r w:rsidRPr="005E56D4">
        <w:t>инверторен</w:t>
      </w:r>
      <w:proofErr w:type="spellEnd"/>
      <w:r w:rsidRPr="005E56D4">
        <w:t xml:space="preserve"> тип сплит система – 33 броя, включващо</w:t>
      </w:r>
      <w:r>
        <w:t>:</w:t>
      </w:r>
    </w:p>
    <w:p w14:paraId="625594BA" w14:textId="533686F0" w:rsidR="005E56D4" w:rsidRPr="005E56D4" w:rsidRDefault="005E56D4" w:rsidP="005E56D4">
      <w:pPr>
        <w:pStyle w:val="af"/>
        <w:numPr>
          <w:ilvl w:val="0"/>
          <w:numId w:val="29"/>
        </w:numPr>
        <w:autoSpaceDE w:val="0"/>
        <w:snapToGrid w:val="0"/>
        <w:rPr>
          <w:b/>
          <w:bCs/>
          <w:lang w:eastAsia="en-US"/>
        </w:rPr>
      </w:pPr>
      <w:r w:rsidRPr="005E56D4">
        <w:rPr>
          <w:b/>
          <w:bCs/>
          <w:lang w:eastAsia="en-US"/>
        </w:rPr>
        <w:t>Климатична система 9000 BTU</w:t>
      </w:r>
      <w:r w:rsidRPr="005E56D4">
        <w:rPr>
          <w:b/>
          <w:bCs/>
          <w:lang w:eastAsia="en-US"/>
        </w:rPr>
        <w:tab/>
        <w:t>- 12 броя;</w:t>
      </w:r>
    </w:p>
    <w:p w14:paraId="08379012" w14:textId="77777777" w:rsidR="005E56D4" w:rsidRPr="005E56D4" w:rsidRDefault="005E56D4" w:rsidP="005E56D4">
      <w:pPr>
        <w:pStyle w:val="af"/>
        <w:numPr>
          <w:ilvl w:val="0"/>
          <w:numId w:val="29"/>
        </w:numPr>
        <w:autoSpaceDE w:val="0"/>
        <w:snapToGrid w:val="0"/>
        <w:rPr>
          <w:b/>
          <w:bCs/>
          <w:lang w:eastAsia="en-US"/>
        </w:rPr>
      </w:pPr>
      <w:r w:rsidRPr="005E56D4">
        <w:rPr>
          <w:b/>
          <w:bCs/>
          <w:lang w:eastAsia="en-US"/>
        </w:rPr>
        <w:t>Климатична система 12000 BTU</w:t>
      </w:r>
      <w:r w:rsidRPr="005E56D4">
        <w:rPr>
          <w:b/>
          <w:bCs/>
          <w:lang w:eastAsia="en-US"/>
        </w:rPr>
        <w:tab/>
        <w:t xml:space="preserve"> -11 броя;</w:t>
      </w:r>
    </w:p>
    <w:p w14:paraId="569EB69D" w14:textId="77777777" w:rsidR="005E56D4" w:rsidRPr="005E56D4" w:rsidRDefault="005E56D4" w:rsidP="005E56D4">
      <w:pPr>
        <w:pStyle w:val="af"/>
        <w:numPr>
          <w:ilvl w:val="0"/>
          <w:numId w:val="29"/>
        </w:numPr>
        <w:autoSpaceDE w:val="0"/>
        <w:snapToGrid w:val="0"/>
        <w:rPr>
          <w:b/>
          <w:bCs/>
          <w:lang w:eastAsia="en-US"/>
        </w:rPr>
      </w:pPr>
      <w:r w:rsidRPr="005E56D4">
        <w:rPr>
          <w:b/>
          <w:bCs/>
          <w:lang w:eastAsia="en-US"/>
        </w:rPr>
        <w:t>Климатична система 18000 BTU</w:t>
      </w:r>
      <w:r w:rsidRPr="005E56D4">
        <w:rPr>
          <w:b/>
          <w:bCs/>
          <w:lang w:eastAsia="en-US"/>
        </w:rPr>
        <w:tab/>
        <w:t xml:space="preserve"> - 4 броя;</w:t>
      </w:r>
    </w:p>
    <w:p w14:paraId="21D08818" w14:textId="77777777" w:rsidR="005E56D4" w:rsidRPr="005E56D4" w:rsidRDefault="005E56D4" w:rsidP="005E56D4">
      <w:pPr>
        <w:pStyle w:val="af"/>
        <w:numPr>
          <w:ilvl w:val="0"/>
          <w:numId w:val="29"/>
        </w:numPr>
        <w:autoSpaceDE w:val="0"/>
        <w:snapToGrid w:val="0"/>
        <w:rPr>
          <w:b/>
          <w:bCs/>
          <w:lang w:eastAsia="en-US"/>
        </w:rPr>
      </w:pPr>
      <w:r w:rsidRPr="005E56D4">
        <w:rPr>
          <w:b/>
          <w:bCs/>
          <w:lang w:eastAsia="en-US"/>
        </w:rPr>
        <w:t>Климатична система 24000 BTU</w:t>
      </w:r>
      <w:r w:rsidRPr="005E56D4">
        <w:rPr>
          <w:b/>
          <w:bCs/>
          <w:lang w:eastAsia="en-US"/>
        </w:rPr>
        <w:tab/>
        <w:t xml:space="preserve"> - 5 броя;</w:t>
      </w:r>
    </w:p>
    <w:p w14:paraId="5801B923" w14:textId="77777777" w:rsidR="005E56D4" w:rsidRPr="005E56D4" w:rsidRDefault="005E56D4" w:rsidP="005E56D4">
      <w:pPr>
        <w:pStyle w:val="af"/>
        <w:numPr>
          <w:ilvl w:val="0"/>
          <w:numId w:val="29"/>
        </w:numPr>
        <w:autoSpaceDE w:val="0"/>
        <w:snapToGrid w:val="0"/>
        <w:rPr>
          <w:b/>
          <w:bCs/>
          <w:lang w:eastAsia="en-US"/>
        </w:rPr>
      </w:pPr>
      <w:r w:rsidRPr="005E56D4">
        <w:rPr>
          <w:b/>
          <w:bCs/>
          <w:lang w:eastAsia="en-US"/>
        </w:rPr>
        <w:t>Климатична система 48000 BTU</w:t>
      </w:r>
      <w:r w:rsidRPr="005E56D4">
        <w:rPr>
          <w:b/>
          <w:bCs/>
          <w:lang w:eastAsia="en-US"/>
        </w:rPr>
        <w:tab/>
        <w:t xml:space="preserve"> - 1 брой;</w:t>
      </w:r>
    </w:p>
    <w:p w14:paraId="417C649B" w14:textId="55286B4D" w:rsidR="00F24FE6" w:rsidRDefault="00F24FE6" w:rsidP="005E56D4">
      <w:pPr>
        <w:pStyle w:val="af"/>
        <w:autoSpaceDE w:val="0"/>
        <w:ind w:left="360"/>
        <w:jc w:val="both"/>
      </w:pPr>
    </w:p>
    <w:p w14:paraId="5C2C5BA2" w14:textId="39ABD0FB" w:rsidR="00F24FE6" w:rsidRPr="00034A0F" w:rsidRDefault="00F24FE6" w:rsidP="00857E03">
      <w:pPr>
        <w:pStyle w:val="2"/>
        <w:ind w:left="720" w:right="0"/>
        <w:jc w:val="center"/>
        <w:rPr>
          <w:rFonts w:ascii="Times New Roman" w:hAnsi="Times New Roman"/>
          <w:b/>
          <w:sz w:val="24"/>
          <w:szCs w:val="24"/>
        </w:rPr>
      </w:pPr>
      <w:r w:rsidRPr="00034A0F">
        <w:rPr>
          <w:rFonts w:ascii="Times New Roman" w:hAnsi="Times New Roman"/>
          <w:b/>
          <w:sz w:val="24"/>
          <w:szCs w:val="24"/>
        </w:rPr>
        <w:t>II. ЦЕНИ</w:t>
      </w:r>
    </w:p>
    <w:p w14:paraId="2CC44113" w14:textId="77777777" w:rsidR="00F24FE6" w:rsidRPr="00034A0F" w:rsidRDefault="00F24FE6" w:rsidP="00F24FE6">
      <w:pPr>
        <w:pStyle w:val="2"/>
        <w:ind w:left="720" w:right="0"/>
        <w:rPr>
          <w:rFonts w:ascii="Times New Roman" w:hAnsi="Times New Roman"/>
          <w:sz w:val="24"/>
          <w:szCs w:val="24"/>
        </w:rPr>
      </w:pPr>
    </w:p>
    <w:p w14:paraId="00014CF9" w14:textId="1BDA14F1" w:rsidR="00F24FE6" w:rsidRPr="00034A0F" w:rsidRDefault="00F24FE6" w:rsidP="00F24FE6">
      <w:pPr>
        <w:shd w:val="clear" w:color="auto" w:fill="FFFFFF"/>
        <w:tabs>
          <w:tab w:val="left" w:pos="567"/>
        </w:tabs>
        <w:jc w:val="both"/>
        <w:rPr>
          <w:lang w:val="ru-RU"/>
        </w:rPr>
      </w:pPr>
      <w:r w:rsidRPr="00034A0F">
        <w:t>1.</w:t>
      </w:r>
      <w:r w:rsidRPr="00034A0F">
        <w:rPr>
          <w:lang w:val="ru-RU"/>
        </w:rPr>
        <w:t xml:space="preserve"> </w:t>
      </w:r>
      <w:r>
        <w:t>Бенефициентът</w:t>
      </w:r>
      <w:r w:rsidRPr="00034A0F">
        <w:t xml:space="preserve"> се задължава да заплати на Изпълнителя общата максимална цена в размер на ………............(…....................................……………словом) лева, без ДДС.</w:t>
      </w:r>
    </w:p>
    <w:p w14:paraId="4CF2A27B" w14:textId="20E242E1" w:rsidR="00F24FE6" w:rsidRPr="00034A0F" w:rsidRDefault="00F24FE6" w:rsidP="00F24FE6">
      <w:pPr>
        <w:shd w:val="clear" w:color="auto" w:fill="FFFFFF"/>
        <w:tabs>
          <w:tab w:val="left" w:pos="567"/>
        </w:tabs>
        <w:jc w:val="both"/>
      </w:pPr>
      <w:r w:rsidRPr="00034A0F">
        <w:t>2.</w:t>
      </w:r>
      <w:r w:rsidRPr="00034A0F">
        <w:rPr>
          <w:lang w:val="ru-RU"/>
        </w:rPr>
        <w:t xml:space="preserve"> </w:t>
      </w:r>
      <w:r w:rsidRPr="00034A0F">
        <w:t>В цената са включени всички разходи по изпълнение на доставката</w:t>
      </w:r>
      <w:r w:rsidR="009C7CE9">
        <w:t xml:space="preserve"> и монтажа на </w:t>
      </w:r>
      <w:r w:rsidR="000E7A98">
        <w:t>а</w:t>
      </w:r>
      <w:r w:rsidR="009C7CE9">
        <w:t>ктивите предмет на до</w:t>
      </w:r>
      <w:r w:rsidR="00857E03">
        <w:t>говора.</w:t>
      </w:r>
    </w:p>
    <w:p w14:paraId="0412B0AD" w14:textId="4BB3A5E0" w:rsidR="006D4ABF" w:rsidRDefault="00F24FE6" w:rsidP="00F24FE6">
      <w:pPr>
        <w:shd w:val="clear" w:color="auto" w:fill="FFFFFF"/>
        <w:tabs>
          <w:tab w:val="left" w:pos="567"/>
        </w:tabs>
        <w:jc w:val="both"/>
        <w:rPr>
          <w:lang w:val="ru-RU"/>
        </w:rPr>
      </w:pPr>
      <w:r w:rsidRPr="00034A0F">
        <w:t>3.</w:t>
      </w:r>
      <w:r w:rsidRPr="00034A0F">
        <w:rPr>
          <w:lang w:val="ru-RU"/>
        </w:rPr>
        <w:t xml:space="preserve"> </w:t>
      </w:r>
      <w:r w:rsidRPr="00034A0F">
        <w:t xml:space="preserve">Плащанията по настоящия договор  се извършват в национална валута </w:t>
      </w:r>
      <w:r w:rsidRPr="00034A0F">
        <w:rPr>
          <w:lang w:val="ru-RU"/>
        </w:rPr>
        <w:t xml:space="preserve">по банков </w:t>
      </w:r>
      <w:proofErr w:type="spellStart"/>
      <w:r w:rsidRPr="00034A0F">
        <w:rPr>
          <w:lang w:val="ru-RU"/>
        </w:rPr>
        <w:t>път</w:t>
      </w:r>
      <w:proofErr w:type="spellEnd"/>
      <w:r w:rsidRPr="00034A0F">
        <w:rPr>
          <w:lang w:val="ru-RU"/>
        </w:rPr>
        <w:t xml:space="preserve"> с </w:t>
      </w:r>
      <w:proofErr w:type="spellStart"/>
      <w:r w:rsidRPr="00034A0F">
        <w:rPr>
          <w:lang w:val="ru-RU"/>
        </w:rPr>
        <w:t>платежно</w:t>
      </w:r>
      <w:proofErr w:type="spellEnd"/>
      <w:r w:rsidRPr="00034A0F">
        <w:rPr>
          <w:lang w:val="ru-RU"/>
        </w:rPr>
        <w:t xml:space="preserve"> </w:t>
      </w:r>
      <w:proofErr w:type="spellStart"/>
      <w:r w:rsidRPr="00034A0F">
        <w:rPr>
          <w:lang w:val="ru-RU"/>
        </w:rPr>
        <w:t>нареждане</w:t>
      </w:r>
      <w:proofErr w:type="spellEnd"/>
      <w:r w:rsidRPr="00034A0F">
        <w:t xml:space="preserve"> по сметка на Изпълнителя:</w:t>
      </w:r>
      <w:r w:rsidRPr="00034A0F">
        <w:rPr>
          <w:lang w:val="ru-RU"/>
        </w:rPr>
        <w:t xml:space="preserve"> </w:t>
      </w:r>
    </w:p>
    <w:p w14:paraId="5C10823C" w14:textId="77777777" w:rsidR="009C7CE9" w:rsidRPr="00857E03" w:rsidRDefault="009C7CE9" w:rsidP="009C7CE9">
      <w:pPr>
        <w:shd w:val="clear" w:color="auto" w:fill="FFFFFF"/>
        <w:tabs>
          <w:tab w:val="left" w:pos="567"/>
        </w:tabs>
        <w:jc w:val="both"/>
        <w:rPr>
          <w:b/>
          <w:bCs/>
          <w:lang w:val="ru-RU"/>
        </w:rPr>
      </w:pPr>
      <w:r w:rsidRPr="00857E03">
        <w:rPr>
          <w:b/>
          <w:bCs/>
          <w:lang w:val="ru-RU"/>
        </w:rPr>
        <w:t>Банка: ……………………</w:t>
      </w:r>
    </w:p>
    <w:p w14:paraId="00612A24" w14:textId="77777777" w:rsidR="009C7CE9" w:rsidRPr="00857E03" w:rsidRDefault="009C7CE9" w:rsidP="009C7CE9">
      <w:pPr>
        <w:shd w:val="clear" w:color="auto" w:fill="FFFFFF"/>
        <w:tabs>
          <w:tab w:val="left" w:pos="567"/>
        </w:tabs>
        <w:jc w:val="both"/>
        <w:rPr>
          <w:b/>
          <w:bCs/>
          <w:lang w:val="ru-RU"/>
        </w:rPr>
      </w:pPr>
      <w:r w:rsidRPr="00857E03">
        <w:rPr>
          <w:b/>
          <w:bCs/>
          <w:lang w:val="ru-RU"/>
        </w:rPr>
        <w:t xml:space="preserve">Адрес </w:t>
      </w:r>
      <w:proofErr w:type="gramStart"/>
      <w:r w:rsidRPr="00857E03">
        <w:rPr>
          <w:b/>
          <w:bCs/>
          <w:lang w:val="ru-RU"/>
        </w:rPr>
        <w:t>на банков</w:t>
      </w:r>
      <w:proofErr w:type="gramEnd"/>
      <w:r w:rsidRPr="00857E03">
        <w:rPr>
          <w:b/>
          <w:bCs/>
          <w:lang w:val="ru-RU"/>
        </w:rPr>
        <w:t xml:space="preserve"> клон: ……………………</w:t>
      </w:r>
    </w:p>
    <w:p w14:paraId="2A9A6199" w14:textId="77777777" w:rsidR="009C7CE9" w:rsidRPr="00857E03" w:rsidRDefault="009C7CE9" w:rsidP="009C7CE9">
      <w:pPr>
        <w:shd w:val="clear" w:color="auto" w:fill="FFFFFF"/>
        <w:tabs>
          <w:tab w:val="left" w:pos="567"/>
        </w:tabs>
        <w:jc w:val="both"/>
        <w:rPr>
          <w:b/>
          <w:bCs/>
          <w:lang w:val="ru-RU"/>
        </w:rPr>
      </w:pPr>
      <w:r w:rsidRPr="00857E03">
        <w:rPr>
          <w:b/>
          <w:bCs/>
          <w:lang w:val="ru-RU"/>
        </w:rPr>
        <w:t>IBAN: ……………………</w:t>
      </w:r>
    </w:p>
    <w:p w14:paraId="7F9EFF19" w14:textId="77777777" w:rsidR="00F24FE6" w:rsidRPr="00034A0F" w:rsidRDefault="009C7CE9" w:rsidP="009C7CE9">
      <w:pPr>
        <w:shd w:val="clear" w:color="auto" w:fill="FFFFFF"/>
        <w:tabs>
          <w:tab w:val="left" w:pos="567"/>
        </w:tabs>
        <w:jc w:val="both"/>
        <w:rPr>
          <w:lang w:val="ru-RU"/>
        </w:rPr>
      </w:pPr>
      <w:r w:rsidRPr="00857E03">
        <w:rPr>
          <w:b/>
          <w:bCs/>
          <w:lang w:val="ru-RU"/>
        </w:rPr>
        <w:t>BIC: ………………………</w:t>
      </w:r>
    </w:p>
    <w:p w14:paraId="11AD6C7A" w14:textId="77777777" w:rsidR="00F24FE6" w:rsidRPr="00034A0F" w:rsidRDefault="00F24FE6" w:rsidP="00F24FE6">
      <w:pPr>
        <w:pStyle w:val="21"/>
        <w:ind w:firstLine="0"/>
        <w:rPr>
          <w:sz w:val="24"/>
          <w:szCs w:val="24"/>
          <w:lang w:val="bg-BG"/>
        </w:rPr>
      </w:pPr>
    </w:p>
    <w:p w14:paraId="45274AAE" w14:textId="6A453DEC" w:rsidR="00F24FE6" w:rsidRDefault="00F24FE6" w:rsidP="00857E03">
      <w:pPr>
        <w:pStyle w:val="2"/>
        <w:ind w:left="720" w:right="0"/>
        <w:jc w:val="center"/>
        <w:rPr>
          <w:rFonts w:ascii="Times New Roman" w:hAnsi="Times New Roman"/>
          <w:b/>
          <w:sz w:val="24"/>
          <w:szCs w:val="24"/>
        </w:rPr>
      </w:pPr>
      <w:r w:rsidRPr="00034A0F">
        <w:rPr>
          <w:rFonts w:ascii="Times New Roman" w:hAnsi="Times New Roman"/>
          <w:b/>
          <w:sz w:val="24"/>
          <w:szCs w:val="24"/>
        </w:rPr>
        <w:t>III. НАЧИН НА ПЛАЩАНЕ</w:t>
      </w:r>
    </w:p>
    <w:p w14:paraId="56EC1D7E" w14:textId="77777777" w:rsidR="000E7A98" w:rsidRPr="00034A0F" w:rsidRDefault="000E7A98" w:rsidP="00857E03">
      <w:pPr>
        <w:pStyle w:val="2"/>
        <w:ind w:left="720" w:right="0"/>
        <w:jc w:val="center"/>
        <w:rPr>
          <w:rFonts w:ascii="Times New Roman" w:hAnsi="Times New Roman"/>
          <w:b/>
          <w:sz w:val="24"/>
          <w:szCs w:val="24"/>
        </w:rPr>
      </w:pPr>
    </w:p>
    <w:p w14:paraId="4055347E" w14:textId="0D68BD4F" w:rsidR="009C7CE9" w:rsidRPr="00271633" w:rsidRDefault="00F24FE6" w:rsidP="00857E03">
      <w:pPr>
        <w:pStyle w:val="2"/>
        <w:numPr>
          <w:ilvl w:val="0"/>
          <w:numId w:val="9"/>
        </w:numPr>
        <w:tabs>
          <w:tab w:val="left" w:pos="851"/>
        </w:tabs>
        <w:ind w:right="0"/>
        <w:rPr>
          <w:rFonts w:ascii="Times New Roman" w:hAnsi="Times New Roman"/>
          <w:sz w:val="24"/>
          <w:szCs w:val="24"/>
        </w:rPr>
      </w:pPr>
      <w:r w:rsidRPr="00271633">
        <w:rPr>
          <w:rFonts w:ascii="Times New Roman" w:hAnsi="Times New Roman"/>
          <w:sz w:val="24"/>
          <w:szCs w:val="24"/>
        </w:rPr>
        <w:t>Плащането се извършва както следва:</w:t>
      </w:r>
    </w:p>
    <w:p w14:paraId="1FCBA5AF" w14:textId="1CB09A78" w:rsidR="00F24FE6" w:rsidRPr="00271633" w:rsidRDefault="009C7CE9" w:rsidP="00857E03">
      <w:pPr>
        <w:pStyle w:val="2"/>
        <w:numPr>
          <w:ilvl w:val="0"/>
          <w:numId w:val="10"/>
        </w:numPr>
        <w:tabs>
          <w:tab w:val="left" w:pos="851"/>
        </w:tabs>
        <w:ind w:right="0"/>
        <w:rPr>
          <w:rFonts w:ascii="Times New Roman" w:hAnsi="Times New Roman"/>
          <w:sz w:val="24"/>
          <w:szCs w:val="24"/>
        </w:rPr>
      </w:pPr>
      <w:r w:rsidRPr="00271633">
        <w:rPr>
          <w:rFonts w:ascii="Times New Roman" w:hAnsi="Times New Roman"/>
          <w:sz w:val="24"/>
          <w:szCs w:val="24"/>
        </w:rPr>
        <w:lastRenderedPageBreak/>
        <w:t xml:space="preserve">Окончателно плащане в размер на 100 % (сто процента) </w:t>
      </w:r>
      <w:r w:rsidR="000E7A98" w:rsidRPr="00271633">
        <w:rPr>
          <w:rFonts w:ascii="Times New Roman" w:hAnsi="Times New Roman"/>
          <w:sz w:val="24"/>
          <w:szCs w:val="24"/>
        </w:rPr>
        <w:t xml:space="preserve">от цената на конкретните </w:t>
      </w:r>
      <w:r w:rsidR="00DA6F0E" w:rsidRPr="00271633">
        <w:rPr>
          <w:rFonts w:ascii="Times New Roman" w:hAnsi="Times New Roman"/>
          <w:sz w:val="24"/>
          <w:szCs w:val="24"/>
        </w:rPr>
        <w:t>активи</w:t>
      </w:r>
      <w:r w:rsidR="000E7A98" w:rsidRPr="00271633">
        <w:rPr>
          <w:rFonts w:ascii="Times New Roman" w:hAnsi="Times New Roman"/>
          <w:sz w:val="24"/>
          <w:szCs w:val="24"/>
        </w:rPr>
        <w:t xml:space="preserve"> на доставка, за които изпълнителя е получил </w:t>
      </w:r>
      <w:proofErr w:type="spellStart"/>
      <w:r w:rsidR="000E7A98" w:rsidRPr="00271633">
        <w:rPr>
          <w:rFonts w:ascii="Times New Roman" w:hAnsi="Times New Roman"/>
          <w:sz w:val="24"/>
          <w:szCs w:val="24"/>
        </w:rPr>
        <w:t>възлагателно</w:t>
      </w:r>
      <w:proofErr w:type="spellEnd"/>
      <w:r w:rsidR="000E7A98" w:rsidRPr="00271633">
        <w:rPr>
          <w:rFonts w:ascii="Times New Roman" w:hAnsi="Times New Roman"/>
          <w:sz w:val="24"/>
          <w:szCs w:val="24"/>
        </w:rPr>
        <w:t xml:space="preserve"> писмо от страна на </w:t>
      </w:r>
      <w:r w:rsidR="008572AD" w:rsidRPr="00271633">
        <w:rPr>
          <w:rFonts w:ascii="Times New Roman" w:hAnsi="Times New Roman"/>
          <w:sz w:val="24"/>
          <w:szCs w:val="24"/>
        </w:rPr>
        <w:t>Бенефициента</w:t>
      </w:r>
      <w:r w:rsidR="000E7A98" w:rsidRPr="00271633">
        <w:rPr>
          <w:rFonts w:ascii="Times New Roman" w:hAnsi="Times New Roman"/>
          <w:sz w:val="24"/>
          <w:szCs w:val="24"/>
        </w:rPr>
        <w:t>, платимо</w:t>
      </w:r>
      <w:r w:rsidRPr="00271633">
        <w:rPr>
          <w:rFonts w:ascii="Times New Roman" w:hAnsi="Times New Roman"/>
          <w:sz w:val="24"/>
          <w:szCs w:val="24"/>
        </w:rPr>
        <w:t xml:space="preserve"> в срок до 30 (тридесет) календарни дни от датата на представяне от страна на изпълнителя на надлежно оформена фактура и подписване на приемо-предавателен протокол за изпълнение на доставка и монтаж.</w:t>
      </w:r>
    </w:p>
    <w:p w14:paraId="629FF13B" w14:textId="77777777" w:rsidR="00F24FE6" w:rsidRPr="00271633" w:rsidRDefault="00F24FE6" w:rsidP="00F24FE6">
      <w:pPr>
        <w:pStyle w:val="2"/>
        <w:ind w:right="0"/>
        <w:rPr>
          <w:rFonts w:ascii="Times New Roman" w:hAnsi="Times New Roman"/>
          <w:sz w:val="24"/>
          <w:szCs w:val="24"/>
        </w:rPr>
      </w:pPr>
    </w:p>
    <w:p w14:paraId="2CF6494A" w14:textId="77682A83" w:rsidR="00F24FE6" w:rsidRPr="00271633" w:rsidRDefault="00F24FE6" w:rsidP="00857E03">
      <w:pPr>
        <w:pStyle w:val="2"/>
        <w:ind w:left="720" w:right="0"/>
        <w:jc w:val="center"/>
        <w:rPr>
          <w:rFonts w:ascii="Times New Roman" w:hAnsi="Times New Roman"/>
          <w:sz w:val="24"/>
          <w:szCs w:val="24"/>
          <w:lang w:val="ru-RU"/>
        </w:rPr>
      </w:pPr>
      <w:r w:rsidRPr="00271633">
        <w:rPr>
          <w:rFonts w:ascii="Times New Roman" w:hAnsi="Times New Roman"/>
          <w:b/>
          <w:sz w:val="24"/>
          <w:szCs w:val="24"/>
        </w:rPr>
        <w:t>IV. СРОК И МЯСТО ЗА ИЗПЪЛНЕНИЕ</w:t>
      </w:r>
    </w:p>
    <w:p w14:paraId="7F666216" w14:textId="77777777" w:rsidR="00F24FE6" w:rsidRPr="00271633" w:rsidRDefault="00F24FE6" w:rsidP="00F24FE6">
      <w:pPr>
        <w:pStyle w:val="2"/>
        <w:tabs>
          <w:tab w:val="left" w:pos="567"/>
        </w:tabs>
        <w:ind w:right="0"/>
        <w:rPr>
          <w:rFonts w:ascii="Times New Roman" w:hAnsi="Times New Roman"/>
          <w:sz w:val="24"/>
          <w:szCs w:val="24"/>
        </w:rPr>
      </w:pPr>
    </w:p>
    <w:p w14:paraId="15CDEDC4" w14:textId="1A940C50" w:rsidR="00F24FE6" w:rsidRPr="00271633" w:rsidRDefault="00857E03" w:rsidP="005E56D4">
      <w:pPr>
        <w:pStyle w:val="2"/>
        <w:tabs>
          <w:tab w:val="left" w:pos="567"/>
        </w:tabs>
        <w:ind w:right="0"/>
        <w:rPr>
          <w:rFonts w:ascii="Times New Roman" w:hAnsi="Times New Roman"/>
          <w:sz w:val="24"/>
          <w:szCs w:val="24"/>
        </w:rPr>
      </w:pPr>
      <w:r w:rsidRPr="00271633">
        <w:rPr>
          <w:rFonts w:ascii="Times New Roman" w:hAnsi="Times New Roman"/>
          <w:sz w:val="24"/>
          <w:szCs w:val="24"/>
        </w:rPr>
        <w:t xml:space="preserve">1. </w:t>
      </w:r>
      <w:r w:rsidR="00F24FE6" w:rsidRPr="00271633">
        <w:rPr>
          <w:rFonts w:ascii="Times New Roman" w:hAnsi="Times New Roman"/>
          <w:sz w:val="24"/>
          <w:szCs w:val="24"/>
        </w:rPr>
        <w:t xml:space="preserve"> Настоящият договор влиза в сила от датата на подписването му от двете страни.    </w:t>
      </w:r>
    </w:p>
    <w:p w14:paraId="182730C7" w14:textId="78CF1BD6" w:rsidR="00F24FE6" w:rsidRPr="00271633" w:rsidRDefault="00857E03" w:rsidP="005E56D4">
      <w:pPr>
        <w:pStyle w:val="2"/>
        <w:tabs>
          <w:tab w:val="left" w:pos="567"/>
        </w:tabs>
        <w:ind w:right="0"/>
        <w:rPr>
          <w:rFonts w:ascii="Times New Roman" w:hAnsi="Times New Roman"/>
          <w:sz w:val="24"/>
          <w:szCs w:val="24"/>
        </w:rPr>
      </w:pPr>
      <w:r w:rsidRPr="00271633">
        <w:rPr>
          <w:rFonts w:ascii="Times New Roman" w:hAnsi="Times New Roman"/>
          <w:sz w:val="24"/>
          <w:szCs w:val="24"/>
        </w:rPr>
        <w:t xml:space="preserve">2. </w:t>
      </w:r>
      <w:r w:rsidR="00F24FE6" w:rsidRPr="00271633">
        <w:rPr>
          <w:rFonts w:ascii="Times New Roman" w:hAnsi="Times New Roman"/>
          <w:sz w:val="24"/>
          <w:szCs w:val="24"/>
        </w:rPr>
        <w:t>Срокът за изпълнение на доставката</w:t>
      </w:r>
      <w:r w:rsidR="00262B4D" w:rsidRPr="00271633">
        <w:rPr>
          <w:rFonts w:ascii="Times New Roman" w:hAnsi="Times New Roman"/>
          <w:sz w:val="24"/>
          <w:szCs w:val="24"/>
        </w:rPr>
        <w:t xml:space="preserve"> и монтажа на активите предмет на </w:t>
      </w:r>
      <w:r w:rsidR="005E56D4" w:rsidRPr="00271633">
        <w:rPr>
          <w:rFonts w:ascii="Times New Roman" w:hAnsi="Times New Roman"/>
          <w:sz w:val="24"/>
          <w:szCs w:val="24"/>
        </w:rPr>
        <w:t>договора</w:t>
      </w:r>
      <w:r w:rsidR="00F24FE6" w:rsidRPr="00271633">
        <w:rPr>
          <w:rFonts w:ascii="Times New Roman" w:hAnsi="Times New Roman"/>
          <w:sz w:val="24"/>
          <w:szCs w:val="24"/>
        </w:rPr>
        <w:t xml:space="preserve"> е ...................</w:t>
      </w:r>
      <w:r w:rsidR="000E7A98" w:rsidRPr="00271633">
        <w:rPr>
          <w:rFonts w:ascii="Times New Roman" w:hAnsi="Times New Roman"/>
          <w:sz w:val="24"/>
          <w:szCs w:val="24"/>
        </w:rPr>
        <w:t xml:space="preserve"> </w:t>
      </w:r>
      <w:r w:rsidR="00F24FE6" w:rsidRPr="00271633">
        <w:rPr>
          <w:rFonts w:ascii="Times New Roman" w:hAnsi="Times New Roman"/>
          <w:sz w:val="24"/>
          <w:szCs w:val="24"/>
        </w:rPr>
        <w:t>работни дни</w:t>
      </w:r>
      <w:r w:rsidR="00BB432C" w:rsidRPr="00271633">
        <w:rPr>
          <w:rFonts w:ascii="Times New Roman" w:hAnsi="Times New Roman"/>
          <w:sz w:val="24"/>
          <w:szCs w:val="24"/>
        </w:rPr>
        <w:t xml:space="preserve"> </w:t>
      </w:r>
      <w:r w:rsidR="00F24FE6" w:rsidRPr="00271633">
        <w:rPr>
          <w:rFonts w:ascii="Times New Roman" w:hAnsi="Times New Roman"/>
          <w:sz w:val="24"/>
          <w:szCs w:val="24"/>
        </w:rPr>
        <w:t xml:space="preserve">от </w:t>
      </w:r>
      <w:r w:rsidR="00262B4D" w:rsidRPr="00271633">
        <w:rPr>
          <w:rFonts w:ascii="Times New Roman" w:hAnsi="Times New Roman"/>
          <w:sz w:val="24"/>
          <w:szCs w:val="24"/>
        </w:rPr>
        <w:t xml:space="preserve">датата на получаване на </w:t>
      </w:r>
      <w:proofErr w:type="spellStart"/>
      <w:r w:rsidR="00262B4D" w:rsidRPr="00271633">
        <w:rPr>
          <w:rFonts w:ascii="Times New Roman" w:hAnsi="Times New Roman"/>
          <w:sz w:val="24"/>
          <w:szCs w:val="24"/>
        </w:rPr>
        <w:t>възлагателно</w:t>
      </w:r>
      <w:proofErr w:type="spellEnd"/>
      <w:r w:rsidR="00262B4D" w:rsidRPr="00271633">
        <w:rPr>
          <w:rFonts w:ascii="Times New Roman" w:hAnsi="Times New Roman"/>
          <w:sz w:val="24"/>
          <w:szCs w:val="24"/>
        </w:rPr>
        <w:t xml:space="preserve"> писмо от</w:t>
      </w:r>
      <w:r w:rsidR="008572AD" w:rsidRPr="00271633">
        <w:rPr>
          <w:rFonts w:ascii="Times New Roman" w:hAnsi="Times New Roman"/>
          <w:sz w:val="24"/>
          <w:szCs w:val="24"/>
        </w:rPr>
        <w:t xml:space="preserve"> Бенефициента</w:t>
      </w:r>
      <w:r w:rsidR="005E56D4" w:rsidRPr="00271633">
        <w:rPr>
          <w:rFonts w:ascii="Times New Roman" w:hAnsi="Times New Roman"/>
          <w:sz w:val="24"/>
          <w:szCs w:val="24"/>
        </w:rPr>
        <w:t>, но не по-късно от 15.12.2025 г. представляващ крайният срок за изпълнение на договор за финансиране № BG05SFPR002-1.004-0737-C01 от 09.12.2024 г.</w:t>
      </w:r>
    </w:p>
    <w:p w14:paraId="3286FB17" w14:textId="0C994F5C" w:rsidR="00F24FE6" w:rsidRPr="00271633" w:rsidRDefault="00857E03" w:rsidP="000E7A98">
      <w:pPr>
        <w:autoSpaceDE w:val="0"/>
        <w:jc w:val="both"/>
      </w:pPr>
      <w:r w:rsidRPr="00271633">
        <w:t xml:space="preserve">3. </w:t>
      </w:r>
      <w:r w:rsidR="00F24FE6" w:rsidRPr="00271633">
        <w:t xml:space="preserve">Мястото на изпълнение </w:t>
      </w:r>
      <w:r w:rsidR="00DD66A9" w:rsidRPr="00271633">
        <w:t>на доставката</w:t>
      </w:r>
      <w:r w:rsidR="00262B4D" w:rsidRPr="00271633">
        <w:t xml:space="preserve"> и монтажа </w:t>
      </w:r>
      <w:r w:rsidR="00F24FE6" w:rsidRPr="00271633">
        <w:t>е:</w:t>
      </w:r>
      <w:r w:rsidR="000E7A98" w:rsidRPr="00271633">
        <w:t xml:space="preserve"> община Мездра, град Мездра, 3100, ул. „Боденско шосе“ № 1</w:t>
      </w:r>
      <w:r w:rsidR="00262B4D" w:rsidRPr="00271633">
        <w:t>.</w:t>
      </w:r>
    </w:p>
    <w:p w14:paraId="7F5B6F0D" w14:textId="77777777" w:rsidR="00F24FE6" w:rsidRPr="00271633" w:rsidRDefault="00F24FE6" w:rsidP="00F24FE6">
      <w:pPr>
        <w:autoSpaceDE w:val="0"/>
        <w:ind w:firstLine="567"/>
        <w:jc w:val="both"/>
      </w:pPr>
    </w:p>
    <w:p w14:paraId="71C053C9" w14:textId="04D13BC2" w:rsidR="00F24FE6" w:rsidRPr="00271633" w:rsidRDefault="00F24FE6" w:rsidP="00857E03">
      <w:pPr>
        <w:pStyle w:val="2"/>
        <w:ind w:left="720" w:right="0"/>
        <w:jc w:val="center"/>
        <w:rPr>
          <w:rFonts w:ascii="Times New Roman" w:hAnsi="Times New Roman"/>
          <w:b/>
          <w:sz w:val="24"/>
          <w:szCs w:val="24"/>
        </w:rPr>
      </w:pPr>
      <w:r w:rsidRPr="00271633">
        <w:rPr>
          <w:rFonts w:ascii="Times New Roman" w:hAnsi="Times New Roman"/>
          <w:b/>
          <w:sz w:val="24"/>
          <w:szCs w:val="24"/>
        </w:rPr>
        <w:t>V. СПИСЪК НА ДОГОВОРНИТЕ ДОКУМЕНТИ</w:t>
      </w:r>
    </w:p>
    <w:p w14:paraId="7A5B2ED7" w14:textId="77777777" w:rsidR="00F24FE6" w:rsidRPr="00271633" w:rsidRDefault="00F24FE6" w:rsidP="00F24FE6">
      <w:pPr>
        <w:tabs>
          <w:tab w:val="left" w:pos="993"/>
        </w:tabs>
        <w:jc w:val="both"/>
      </w:pPr>
    </w:p>
    <w:p w14:paraId="1720F2CE" w14:textId="4C545780" w:rsidR="00F24FE6" w:rsidRPr="00271633" w:rsidRDefault="00F24FE6" w:rsidP="00857E03">
      <w:pPr>
        <w:pStyle w:val="af"/>
        <w:numPr>
          <w:ilvl w:val="0"/>
          <w:numId w:val="11"/>
        </w:numPr>
        <w:tabs>
          <w:tab w:val="left" w:pos="993"/>
        </w:tabs>
        <w:jc w:val="both"/>
      </w:pPr>
      <w:r w:rsidRPr="00271633">
        <w:t>Договорът се състои от следните документи, които представляват неразделна част от него:</w:t>
      </w:r>
    </w:p>
    <w:p w14:paraId="660F96AF" w14:textId="77777777" w:rsidR="00F24FE6" w:rsidRPr="00271633" w:rsidRDefault="00F24FE6" w:rsidP="00857E03">
      <w:pPr>
        <w:pStyle w:val="af"/>
        <w:numPr>
          <w:ilvl w:val="0"/>
          <w:numId w:val="10"/>
        </w:numPr>
        <w:autoSpaceDE w:val="0"/>
        <w:jc w:val="both"/>
      </w:pPr>
      <w:r w:rsidRPr="00271633">
        <w:t>Настоящият договор;</w:t>
      </w:r>
    </w:p>
    <w:p w14:paraId="6A29F6B8" w14:textId="75F225A2" w:rsidR="000E7A98" w:rsidRPr="00271633" w:rsidRDefault="000E7A98" w:rsidP="00857E03">
      <w:pPr>
        <w:pStyle w:val="af"/>
        <w:numPr>
          <w:ilvl w:val="0"/>
          <w:numId w:val="10"/>
        </w:numPr>
        <w:autoSpaceDE w:val="0"/>
        <w:jc w:val="both"/>
      </w:pPr>
      <w:r w:rsidRPr="00271633">
        <w:t>Техническа спецификация на Бенефициента</w:t>
      </w:r>
      <w:r w:rsidR="00D867DE" w:rsidRPr="00271633">
        <w:t>;</w:t>
      </w:r>
    </w:p>
    <w:p w14:paraId="7F14AD35" w14:textId="41726AFC" w:rsidR="00F24FE6" w:rsidRPr="00271633" w:rsidRDefault="00F24FE6" w:rsidP="00857E03">
      <w:pPr>
        <w:pStyle w:val="af"/>
        <w:numPr>
          <w:ilvl w:val="0"/>
          <w:numId w:val="10"/>
        </w:numPr>
        <w:autoSpaceDE w:val="0"/>
        <w:jc w:val="both"/>
      </w:pPr>
      <w:r w:rsidRPr="00271633">
        <w:t>Офертата на Изпълнителя</w:t>
      </w:r>
      <w:r w:rsidR="00D867DE" w:rsidRPr="00271633">
        <w:t>;</w:t>
      </w:r>
    </w:p>
    <w:p w14:paraId="5745D133" w14:textId="77777777" w:rsidR="00F24FE6" w:rsidRPr="00271633" w:rsidRDefault="00F24FE6" w:rsidP="00F24FE6">
      <w:pPr>
        <w:pStyle w:val="2"/>
        <w:ind w:left="720" w:right="0"/>
        <w:rPr>
          <w:rFonts w:ascii="Times New Roman" w:hAnsi="Times New Roman"/>
          <w:b/>
          <w:sz w:val="24"/>
          <w:szCs w:val="24"/>
        </w:rPr>
      </w:pPr>
    </w:p>
    <w:p w14:paraId="2C77709D" w14:textId="47D40AA0" w:rsidR="00F24FE6" w:rsidRPr="00034A0F" w:rsidRDefault="00F24FE6" w:rsidP="00857E03">
      <w:pPr>
        <w:pStyle w:val="2"/>
        <w:ind w:left="720" w:right="0"/>
        <w:jc w:val="center"/>
        <w:rPr>
          <w:rFonts w:ascii="Times New Roman" w:hAnsi="Times New Roman"/>
          <w:b/>
          <w:sz w:val="24"/>
          <w:szCs w:val="24"/>
        </w:rPr>
      </w:pPr>
      <w:r w:rsidRPr="00034A0F">
        <w:rPr>
          <w:rFonts w:ascii="Times New Roman" w:hAnsi="Times New Roman"/>
          <w:b/>
          <w:sz w:val="24"/>
          <w:szCs w:val="24"/>
        </w:rPr>
        <w:t>V</w:t>
      </w:r>
      <w:r w:rsidRPr="00034A0F">
        <w:rPr>
          <w:rFonts w:ascii="Times New Roman" w:hAnsi="Times New Roman"/>
          <w:b/>
          <w:sz w:val="24"/>
          <w:szCs w:val="24"/>
          <w:lang w:val="en-GB"/>
        </w:rPr>
        <w:t>I</w:t>
      </w:r>
      <w:r w:rsidRPr="00034A0F">
        <w:rPr>
          <w:rFonts w:ascii="Times New Roman" w:hAnsi="Times New Roman"/>
          <w:b/>
          <w:sz w:val="24"/>
          <w:szCs w:val="24"/>
        </w:rPr>
        <w:t>. КОМУНИКАЦИИ</w:t>
      </w:r>
    </w:p>
    <w:p w14:paraId="7D27FDC4" w14:textId="77777777" w:rsidR="00F24FE6" w:rsidRPr="00034A0F" w:rsidRDefault="00F24FE6" w:rsidP="00F24FE6">
      <w:pPr>
        <w:jc w:val="both"/>
        <w:outlineLvl w:val="0"/>
      </w:pPr>
    </w:p>
    <w:p w14:paraId="023F3407" w14:textId="68F9A92F" w:rsidR="00F24FE6" w:rsidRPr="00034A0F" w:rsidRDefault="00F24FE6" w:rsidP="00857E03">
      <w:pPr>
        <w:pStyle w:val="af"/>
        <w:numPr>
          <w:ilvl w:val="0"/>
          <w:numId w:val="12"/>
        </w:numPr>
        <w:jc w:val="both"/>
        <w:outlineLvl w:val="0"/>
      </w:pPr>
      <w:r w:rsidRPr="00034A0F">
        <w:t xml:space="preserve">Всички комуникации и кореспонденция, свързана с настоящия договор, между </w:t>
      </w:r>
      <w:r>
        <w:t>Бенефициента</w:t>
      </w:r>
      <w:r w:rsidRPr="00034A0F">
        <w:t xml:space="preserve"> и Изпълнителя трябва да съдържат наименованието и номера на договора </w:t>
      </w:r>
      <w:r w:rsidRPr="00C210B8">
        <w:t>и се изпращат по пощата, електронна поща или по куриер.</w:t>
      </w:r>
      <w:r w:rsidRPr="00034A0F">
        <w:t xml:space="preserve"> Кореспонденцията се изготвя на български език в два оригинала, един за </w:t>
      </w:r>
      <w:r>
        <w:t>бенефициента</w:t>
      </w:r>
      <w:r w:rsidRPr="00034A0F">
        <w:t xml:space="preserve"> и един за Изпълнителя.</w:t>
      </w:r>
    </w:p>
    <w:p w14:paraId="4DBBB2B4" w14:textId="77777777" w:rsidR="00F24FE6" w:rsidRPr="00034A0F" w:rsidRDefault="00F24FE6" w:rsidP="00F24FE6">
      <w:pPr>
        <w:ind w:firstLine="567"/>
        <w:jc w:val="both"/>
        <w:outlineLvl w:val="0"/>
      </w:pPr>
    </w:p>
    <w:p w14:paraId="34C38C25" w14:textId="77777777" w:rsidR="00F24FE6" w:rsidRPr="00034A0F" w:rsidRDefault="00F24FE6" w:rsidP="00857E03">
      <w:pPr>
        <w:ind w:left="709"/>
        <w:jc w:val="center"/>
        <w:outlineLvl w:val="0"/>
        <w:rPr>
          <w:b/>
        </w:rPr>
      </w:pPr>
      <w:r w:rsidRPr="00034A0F">
        <w:rPr>
          <w:b/>
        </w:rPr>
        <w:t xml:space="preserve">VII. ПРАВА И ЗАДЪЛЖЕНИЯ НА </w:t>
      </w:r>
      <w:r>
        <w:rPr>
          <w:b/>
        </w:rPr>
        <w:t>БЕНЕФИЦИЕНТА</w:t>
      </w:r>
    </w:p>
    <w:p w14:paraId="4CE42F5F" w14:textId="77777777" w:rsidR="00F24FE6" w:rsidRPr="00034A0F" w:rsidRDefault="00F24FE6" w:rsidP="00F24FE6">
      <w:pPr>
        <w:ind w:left="709"/>
        <w:jc w:val="both"/>
        <w:outlineLvl w:val="0"/>
      </w:pPr>
    </w:p>
    <w:p w14:paraId="68FA37BC" w14:textId="77777777" w:rsidR="00F24FE6" w:rsidRPr="00034A0F" w:rsidRDefault="00F24FE6" w:rsidP="00857E03">
      <w:pPr>
        <w:pStyle w:val="af"/>
        <w:numPr>
          <w:ilvl w:val="0"/>
          <w:numId w:val="4"/>
        </w:numPr>
        <w:jc w:val="both"/>
        <w:outlineLvl w:val="0"/>
      </w:pPr>
      <w:r>
        <w:t>Бенефициентът</w:t>
      </w:r>
      <w:r w:rsidRPr="00034A0F">
        <w:t xml:space="preserve"> има право да получи изпълнение </w:t>
      </w:r>
      <w:r w:rsidRPr="00BB5907">
        <w:rPr>
          <w:lang w:val="ru-RU"/>
        </w:rPr>
        <w:t>на предмета на договора</w:t>
      </w:r>
      <w:r w:rsidRPr="00034A0F">
        <w:t xml:space="preserve"> в срок, без отклонение от договореното и без недостатъци.</w:t>
      </w:r>
    </w:p>
    <w:p w14:paraId="62391A89" w14:textId="77777777" w:rsidR="00F24FE6" w:rsidRPr="00034A0F" w:rsidRDefault="00F24FE6" w:rsidP="00857E03">
      <w:pPr>
        <w:numPr>
          <w:ilvl w:val="0"/>
          <w:numId w:val="4"/>
        </w:numPr>
        <w:jc w:val="both"/>
        <w:outlineLvl w:val="0"/>
      </w:pPr>
      <w:r>
        <w:t>Бенефициентът</w:t>
      </w:r>
      <w:r w:rsidRPr="00034A0F">
        <w:t xml:space="preserve"> има право да оказва текущ контрол при изпълнението на договора.</w:t>
      </w:r>
    </w:p>
    <w:p w14:paraId="43BBE18C" w14:textId="77777777" w:rsidR="00F24FE6" w:rsidRPr="00034A0F" w:rsidRDefault="00262B4D" w:rsidP="00857E03">
      <w:pPr>
        <w:numPr>
          <w:ilvl w:val="0"/>
          <w:numId w:val="4"/>
        </w:numPr>
        <w:jc w:val="both"/>
        <w:outlineLvl w:val="0"/>
      </w:pPr>
      <w:r>
        <w:t>Бенефициентът има право да упълномощи свой представител да го представлява пред Изпълнителя, в т.ч. да подписва всякакви документи, книжа, протоколи и др.</w:t>
      </w:r>
    </w:p>
    <w:p w14:paraId="19C8814B" w14:textId="77777777" w:rsidR="00F24FE6" w:rsidRPr="00034A0F" w:rsidRDefault="00F24FE6" w:rsidP="00857E03">
      <w:pPr>
        <w:numPr>
          <w:ilvl w:val="0"/>
          <w:numId w:val="4"/>
        </w:numPr>
        <w:jc w:val="both"/>
        <w:outlineLvl w:val="0"/>
      </w:pPr>
      <w:r>
        <w:t>Бенефициентът</w:t>
      </w:r>
      <w:r w:rsidRPr="00034A0F">
        <w:t xml:space="preserve"> се задължава да заплати цената на договора по реда и при условията на раздел ІІІ, след приемане на изпълнението по надлежния ред.</w:t>
      </w:r>
    </w:p>
    <w:p w14:paraId="3C14CE06" w14:textId="77777777" w:rsidR="00F24FE6" w:rsidRPr="00034A0F" w:rsidRDefault="00ED1024" w:rsidP="00857E03">
      <w:pPr>
        <w:numPr>
          <w:ilvl w:val="0"/>
          <w:numId w:val="4"/>
        </w:numPr>
        <w:jc w:val="both"/>
        <w:outlineLvl w:val="0"/>
      </w:pPr>
      <w:r>
        <w:t>Бенефициентът</w:t>
      </w:r>
      <w:r w:rsidR="00262B4D">
        <w:t xml:space="preserve"> следва да запознае </w:t>
      </w:r>
      <w:r>
        <w:t>Изпълнителя</w:t>
      </w:r>
      <w:r w:rsidR="00262B4D">
        <w:t xml:space="preserve"> с всички конкретни</w:t>
      </w:r>
      <w:r>
        <w:t xml:space="preserve"> </w:t>
      </w:r>
      <w:r w:rsidR="00262B4D">
        <w:t>изисквания по повод изпълнение предмета на договора, свързани с Проекта и</w:t>
      </w:r>
      <w:r>
        <w:t xml:space="preserve"> </w:t>
      </w:r>
      <w:proofErr w:type="spellStart"/>
      <w:r w:rsidR="00262B4D">
        <w:t>съфинансиращата</w:t>
      </w:r>
      <w:proofErr w:type="spellEnd"/>
      <w:r w:rsidR="00262B4D">
        <w:t xml:space="preserve"> го програма. С оглед качествено и точно изпълнение на</w:t>
      </w:r>
      <w:r>
        <w:t xml:space="preserve"> </w:t>
      </w:r>
      <w:r w:rsidR="00262B4D">
        <w:t xml:space="preserve">предмета на договора, </w:t>
      </w:r>
      <w:r>
        <w:t>Бенефициентът</w:t>
      </w:r>
      <w:r w:rsidR="00262B4D">
        <w:t xml:space="preserve"> е длъжен да окаже необходимото</w:t>
      </w:r>
      <w:r>
        <w:t xml:space="preserve"> </w:t>
      </w:r>
      <w:r w:rsidR="00262B4D">
        <w:t xml:space="preserve">съдействие на ИЗПЪЛНИТЕЛЯ, </w:t>
      </w:r>
      <w:r w:rsidR="00262B4D">
        <w:lastRenderedPageBreak/>
        <w:t>като предоставя пълна и точна информация по повод</w:t>
      </w:r>
      <w:r>
        <w:t xml:space="preserve"> изпълнението </w:t>
      </w:r>
      <w:r w:rsidR="00262B4D">
        <w:t xml:space="preserve">на Проекта и </w:t>
      </w:r>
      <w:proofErr w:type="spellStart"/>
      <w:r>
        <w:t>съфинансиращата</w:t>
      </w:r>
      <w:proofErr w:type="spellEnd"/>
      <w:r>
        <w:t xml:space="preserve"> </w:t>
      </w:r>
      <w:r w:rsidR="00262B4D">
        <w:t xml:space="preserve"> програма</w:t>
      </w:r>
      <w:r>
        <w:t>.</w:t>
      </w:r>
    </w:p>
    <w:p w14:paraId="0530835E" w14:textId="77777777" w:rsidR="00F24FE6" w:rsidRPr="00034A0F" w:rsidRDefault="00F24FE6" w:rsidP="00F24FE6">
      <w:pPr>
        <w:jc w:val="both"/>
      </w:pPr>
    </w:p>
    <w:p w14:paraId="312C4FB1" w14:textId="29538D66" w:rsidR="00F24FE6" w:rsidRPr="00034A0F" w:rsidRDefault="00F24FE6" w:rsidP="00857E03">
      <w:pPr>
        <w:pStyle w:val="2"/>
        <w:ind w:left="709" w:right="0"/>
        <w:jc w:val="center"/>
        <w:rPr>
          <w:rFonts w:ascii="Times New Roman" w:hAnsi="Times New Roman"/>
          <w:b/>
          <w:sz w:val="24"/>
          <w:szCs w:val="24"/>
        </w:rPr>
      </w:pPr>
      <w:r w:rsidRPr="00034A0F">
        <w:rPr>
          <w:rFonts w:ascii="Times New Roman" w:hAnsi="Times New Roman"/>
          <w:b/>
          <w:sz w:val="24"/>
          <w:szCs w:val="24"/>
        </w:rPr>
        <w:t>VIII. ПРАВА И ЗАДЪЛЖЕНИЯ НА ИЗПЪЛНИТЕЛЯ</w:t>
      </w:r>
    </w:p>
    <w:p w14:paraId="0BFA0907" w14:textId="77777777" w:rsidR="00F24FE6" w:rsidRPr="00034A0F" w:rsidRDefault="00F24FE6" w:rsidP="00F24FE6">
      <w:pPr>
        <w:pStyle w:val="2"/>
        <w:ind w:left="709" w:right="0"/>
        <w:rPr>
          <w:rFonts w:ascii="Times New Roman" w:hAnsi="Times New Roman"/>
          <w:b/>
          <w:sz w:val="24"/>
          <w:szCs w:val="24"/>
        </w:rPr>
      </w:pPr>
    </w:p>
    <w:p w14:paraId="12390F36" w14:textId="77777777" w:rsidR="00F24FE6" w:rsidRPr="00034A0F" w:rsidRDefault="00F24FE6" w:rsidP="00857E03">
      <w:pPr>
        <w:pStyle w:val="2"/>
        <w:numPr>
          <w:ilvl w:val="0"/>
          <w:numId w:val="2"/>
        </w:numPr>
        <w:ind w:left="360" w:right="0"/>
        <w:rPr>
          <w:rFonts w:ascii="Times New Roman" w:hAnsi="Times New Roman"/>
          <w:sz w:val="24"/>
          <w:szCs w:val="24"/>
        </w:rPr>
      </w:pPr>
      <w:r w:rsidRPr="00034A0F">
        <w:rPr>
          <w:rFonts w:ascii="Times New Roman" w:hAnsi="Times New Roman"/>
          <w:sz w:val="24"/>
          <w:szCs w:val="24"/>
        </w:rPr>
        <w:t>Изпълнителят има право да получи договореното възнаграждение по реда и при условията на настоящия договор.</w:t>
      </w:r>
    </w:p>
    <w:p w14:paraId="320950E7" w14:textId="77777777" w:rsidR="00F24FE6" w:rsidRPr="00ED1024" w:rsidRDefault="00ED1024" w:rsidP="00857E03">
      <w:pPr>
        <w:pStyle w:val="2"/>
        <w:numPr>
          <w:ilvl w:val="0"/>
          <w:numId w:val="2"/>
        </w:numPr>
        <w:ind w:left="360"/>
        <w:rPr>
          <w:rFonts w:ascii="Times New Roman" w:hAnsi="Times New Roman"/>
          <w:sz w:val="24"/>
          <w:szCs w:val="24"/>
        </w:rPr>
      </w:pPr>
      <w:r w:rsidRPr="00ED1024">
        <w:rPr>
          <w:rFonts w:ascii="Times New Roman" w:hAnsi="Times New Roman"/>
          <w:sz w:val="24"/>
          <w:szCs w:val="24"/>
        </w:rPr>
        <w:t xml:space="preserve">Изпълнителят </w:t>
      </w:r>
      <w:r>
        <w:rPr>
          <w:rFonts w:ascii="Times New Roman" w:hAnsi="Times New Roman"/>
          <w:sz w:val="24"/>
          <w:szCs w:val="24"/>
        </w:rPr>
        <w:t xml:space="preserve">дава право на </w:t>
      </w:r>
      <w:r w:rsidRPr="00ED1024">
        <w:rPr>
          <w:rFonts w:ascii="Times New Roman" w:hAnsi="Times New Roman"/>
          <w:sz w:val="24"/>
          <w:szCs w:val="24"/>
        </w:rPr>
        <w:t xml:space="preserve"> Бенефициента, да публикува негово име,</w:t>
      </w:r>
      <w:r>
        <w:rPr>
          <w:rFonts w:ascii="Times New Roman" w:hAnsi="Times New Roman"/>
          <w:sz w:val="24"/>
          <w:szCs w:val="24"/>
        </w:rPr>
        <w:t xml:space="preserve"> </w:t>
      </w:r>
      <w:r w:rsidRPr="00ED1024">
        <w:rPr>
          <w:rFonts w:ascii="Times New Roman" w:hAnsi="Times New Roman"/>
          <w:sz w:val="24"/>
          <w:szCs w:val="24"/>
        </w:rPr>
        <w:t>наименование и адрес, като изпълнител на доставка при изпълнение на договор на</w:t>
      </w:r>
      <w:r>
        <w:rPr>
          <w:rFonts w:ascii="Times New Roman" w:hAnsi="Times New Roman"/>
          <w:sz w:val="24"/>
          <w:szCs w:val="24"/>
        </w:rPr>
        <w:t xml:space="preserve"> </w:t>
      </w:r>
      <w:r w:rsidRPr="00ED1024">
        <w:rPr>
          <w:rFonts w:ascii="Times New Roman" w:hAnsi="Times New Roman"/>
          <w:sz w:val="24"/>
          <w:szCs w:val="24"/>
        </w:rPr>
        <w:t xml:space="preserve">Бенефициента по </w:t>
      </w:r>
      <w:r w:rsidR="00BF3FC8">
        <w:rPr>
          <w:rFonts w:ascii="Times New Roman" w:hAnsi="Times New Roman"/>
          <w:sz w:val="24"/>
          <w:szCs w:val="24"/>
        </w:rPr>
        <w:t>Програма</w:t>
      </w:r>
      <w:r w:rsidRPr="00ED1024">
        <w:rPr>
          <w:rFonts w:ascii="Times New Roman" w:hAnsi="Times New Roman"/>
          <w:sz w:val="24"/>
          <w:szCs w:val="24"/>
        </w:rPr>
        <w:t xml:space="preserve"> „Развитие на човешките ресурси” 2021-2027.</w:t>
      </w:r>
    </w:p>
    <w:p w14:paraId="2A716FEE" w14:textId="77777777" w:rsidR="00BF3FC8" w:rsidRPr="00BF3FC8" w:rsidRDefault="00F24FE6" w:rsidP="00857E03">
      <w:pPr>
        <w:pStyle w:val="2"/>
        <w:numPr>
          <w:ilvl w:val="0"/>
          <w:numId w:val="2"/>
        </w:numPr>
        <w:ind w:left="360" w:right="0"/>
        <w:rPr>
          <w:rFonts w:ascii="Times New Roman" w:hAnsi="Times New Roman"/>
          <w:bCs/>
          <w:sz w:val="24"/>
          <w:szCs w:val="24"/>
        </w:rPr>
      </w:pPr>
      <w:r w:rsidRPr="00BF3FC8">
        <w:rPr>
          <w:rFonts w:ascii="Times New Roman" w:hAnsi="Times New Roman"/>
          <w:bCs/>
          <w:sz w:val="24"/>
          <w:szCs w:val="24"/>
        </w:rPr>
        <w:t xml:space="preserve">Изпълнителят се задължава да извърши качествено и в срок </w:t>
      </w:r>
      <w:r w:rsidR="00ED1024" w:rsidRPr="00BF3FC8">
        <w:rPr>
          <w:rFonts w:ascii="Times New Roman" w:hAnsi="Times New Roman"/>
          <w:bCs/>
          <w:sz w:val="24"/>
          <w:szCs w:val="24"/>
        </w:rPr>
        <w:t>доставка</w:t>
      </w:r>
      <w:r w:rsidR="00BF3FC8" w:rsidRPr="00BF3FC8">
        <w:rPr>
          <w:rFonts w:ascii="Times New Roman" w:hAnsi="Times New Roman"/>
          <w:bCs/>
          <w:sz w:val="24"/>
          <w:szCs w:val="24"/>
        </w:rPr>
        <w:t>та</w:t>
      </w:r>
      <w:r w:rsidR="00ED1024" w:rsidRPr="00BF3FC8">
        <w:rPr>
          <w:rFonts w:ascii="Times New Roman" w:hAnsi="Times New Roman"/>
          <w:bCs/>
          <w:sz w:val="24"/>
          <w:szCs w:val="24"/>
        </w:rPr>
        <w:t xml:space="preserve"> и монтаж</w:t>
      </w:r>
      <w:r w:rsidR="00BF3FC8" w:rsidRPr="00BF3FC8">
        <w:rPr>
          <w:rFonts w:ascii="Times New Roman" w:hAnsi="Times New Roman"/>
          <w:bCs/>
          <w:sz w:val="24"/>
          <w:szCs w:val="24"/>
        </w:rPr>
        <w:t xml:space="preserve">а </w:t>
      </w:r>
      <w:r w:rsidR="00ED1024" w:rsidRPr="00BF3FC8">
        <w:rPr>
          <w:rFonts w:ascii="Times New Roman" w:hAnsi="Times New Roman"/>
          <w:bCs/>
          <w:sz w:val="24"/>
          <w:szCs w:val="24"/>
        </w:rPr>
        <w:t xml:space="preserve"> на</w:t>
      </w:r>
      <w:r w:rsidR="00BF3FC8" w:rsidRPr="00BF3FC8">
        <w:rPr>
          <w:rFonts w:ascii="Times New Roman" w:hAnsi="Times New Roman"/>
          <w:bCs/>
          <w:sz w:val="24"/>
          <w:szCs w:val="24"/>
        </w:rPr>
        <w:t xml:space="preserve"> Активите предмет на договора. </w:t>
      </w:r>
    </w:p>
    <w:p w14:paraId="5CDFD846" w14:textId="77777777" w:rsidR="00BF3FC8" w:rsidRDefault="00F24FE6" w:rsidP="00857E03">
      <w:pPr>
        <w:pStyle w:val="2"/>
        <w:numPr>
          <w:ilvl w:val="0"/>
          <w:numId w:val="2"/>
        </w:numPr>
        <w:ind w:left="360" w:right="0"/>
        <w:rPr>
          <w:rFonts w:ascii="Times New Roman" w:hAnsi="Times New Roman"/>
          <w:sz w:val="24"/>
          <w:szCs w:val="24"/>
        </w:rPr>
      </w:pPr>
      <w:r w:rsidRPr="00BF3FC8">
        <w:rPr>
          <w:rFonts w:ascii="Times New Roman" w:hAnsi="Times New Roman"/>
          <w:sz w:val="24"/>
          <w:szCs w:val="24"/>
        </w:rPr>
        <w:t>Бенефициентът не носи отговорност за наранявания или вреди, нанесени на служителите или имуществото на Изпълнителя по време на изпълнение на предмета на настоящия договор или като последица от него. Бенефициентът не дължи обезщетения или допълнителни плащания извън предвидените по чл. ІІ от настоящия договор. Изпълнителят поема цялата отговорност към трети лица, в това число и отговорност за вреди и наранявания от всякакъв характер, понесени от тези лица по време на изпълнение на предмета на настоящия договор.</w:t>
      </w:r>
    </w:p>
    <w:p w14:paraId="1278D4F7" w14:textId="77777777" w:rsidR="00BB5907" w:rsidRPr="00BB5907" w:rsidRDefault="00F24FE6" w:rsidP="00857E03">
      <w:pPr>
        <w:pStyle w:val="2"/>
        <w:numPr>
          <w:ilvl w:val="0"/>
          <w:numId w:val="2"/>
        </w:numPr>
        <w:ind w:left="360"/>
        <w:rPr>
          <w:rFonts w:ascii="Times New Roman" w:hAnsi="Times New Roman"/>
          <w:sz w:val="24"/>
          <w:szCs w:val="24"/>
        </w:rPr>
      </w:pPr>
      <w:r w:rsidRPr="00BF3FC8">
        <w:rPr>
          <w:rFonts w:ascii="Times New Roman" w:hAnsi="Times New Roman"/>
          <w:sz w:val="24"/>
          <w:szCs w:val="24"/>
        </w:rPr>
        <w:t>Изпълнителят се задължава да предприеме всички необходими мерки за избягване на конфликт на интереси, както и да уведоми незабавно Бенефициента относно обстоятелство, което предизвиква или може да предизвика подобен конфликт.</w:t>
      </w:r>
      <w:r w:rsidR="00BB5907" w:rsidRPr="00BB5907">
        <w:t xml:space="preserve"> </w:t>
      </w:r>
    </w:p>
    <w:p w14:paraId="408ED1E9" w14:textId="77777777" w:rsidR="00BB5907" w:rsidRPr="00BB5907" w:rsidRDefault="00BB5907" w:rsidP="00857E03">
      <w:pPr>
        <w:pStyle w:val="2"/>
        <w:numPr>
          <w:ilvl w:val="0"/>
          <w:numId w:val="2"/>
        </w:numPr>
        <w:ind w:left="360"/>
        <w:rPr>
          <w:rFonts w:ascii="Times New Roman" w:hAnsi="Times New Roman"/>
          <w:sz w:val="24"/>
          <w:szCs w:val="24"/>
        </w:rPr>
      </w:pPr>
      <w:r w:rsidRPr="00BB5907">
        <w:rPr>
          <w:rFonts w:ascii="Times New Roman" w:hAnsi="Times New Roman"/>
          <w:sz w:val="24"/>
          <w:szCs w:val="24"/>
        </w:rPr>
        <w:t xml:space="preserve"> Други задължения на </w:t>
      </w:r>
      <w:r w:rsidR="00B63128" w:rsidRPr="00BB5907">
        <w:rPr>
          <w:rFonts w:ascii="Times New Roman" w:hAnsi="Times New Roman"/>
          <w:sz w:val="24"/>
          <w:szCs w:val="24"/>
        </w:rPr>
        <w:t>Изпълнителя</w:t>
      </w:r>
      <w:r w:rsidRPr="00BB5907">
        <w:rPr>
          <w:rFonts w:ascii="Times New Roman" w:hAnsi="Times New Roman"/>
          <w:sz w:val="24"/>
          <w:szCs w:val="24"/>
        </w:rPr>
        <w:t>:</w:t>
      </w:r>
    </w:p>
    <w:p w14:paraId="20FDFF5C" w14:textId="12AE0124" w:rsidR="00BB5907" w:rsidRPr="006201D0" w:rsidRDefault="00B63128" w:rsidP="006201D0">
      <w:pPr>
        <w:pStyle w:val="2"/>
        <w:numPr>
          <w:ilvl w:val="1"/>
          <w:numId w:val="2"/>
        </w:numPr>
        <w:rPr>
          <w:rFonts w:ascii="Times New Roman" w:hAnsi="Times New Roman"/>
          <w:sz w:val="24"/>
          <w:szCs w:val="24"/>
        </w:rPr>
      </w:pPr>
      <w:r w:rsidRPr="00BB5907">
        <w:rPr>
          <w:rFonts w:ascii="Times New Roman" w:hAnsi="Times New Roman"/>
          <w:sz w:val="24"/>
          <w:szCs w:val="24"/>
        </w:rPr>
        <w:t>Изпълнителят</w:t>
      </w:r>
      <w:r w:rsidR="00BB5907" w:rsidRPr="00BB5907">
        <w:rPr>
          <w:rFonts w:ascii="Times New Roman" w:hAnsi="Times New Roman"/>
          <w:sz w:val="24"/>
          <w:szCs w:val="24"/>
        </w:rPr>
        <w:t xml:space="preserve"> е длъжен да изпълни доставката на Активите съобразно</w:t>
      </w:r>
      <w:r w:rsidR="006201D0">
        <w:rPr>
          <w:rFonts w:ascii="Times New Roman" w:hAnsi="Times New Roman"/>
          <w:sz w:val="24"/>
          <w:szCs w:val="24"/>
        </w:rPr>
        <w:t xml:space="preserve"> </w:t>
      </w:r>
      <w:r w:rsidR="00BB5907" w:rsidRPr="006201D0">
        <w:rPr>
          <w:rFonts w:ascii="Times New Roman" w:hAnsi="Times New Roman"/>
          <w:sz w:val="24"/>
          <w:szCs w:val="24"/>
        </w:rPr>
        <w:t>представената от него оферта.</w:t>
      </w:r>
    </w:p>
    <w:p w14:paraId="13AC60C7" w14:textId="1F2BAA3E" w:rsidR="00BB5907" w:rsidRPr="00BB5907" w:rsidRDefault="00B63128" w:rsidP="006201D0">
      <w:pPr>
        <w:pStyle w:val="2"/>
        <w:numPr>
          <w:ilvl w:val="1"/>
          <w:numId w:val="2"/>
        </w:numPr>
        <w:rPr>
          <w:rFonts w:ascii="Times New Roman" w:hAnsi="Times New Roman"/>
          <w:sz w:val="24"/>
          <w:szCs w:val="24"/>
        </w:rPr>
      </w:pPr>
      <w:r w:rsidRPr="00BB5907">
        <w:rPr>
          <w:rFonts w:ascii="Times New Roman" w:hAnsi="Times New Roman"/>
          <w:sz w:val="24"/>
          <w:szCs w:val="24"/>
        </w:rPr>
        <w:t>Изпълнителят</w:t>
      </w:r>
      <w:r w:rsidR="00BB5907" w:rsidRPr="00BB5907">
        <w:rPr>
          <w:rFonts w:ascii="Times New Roman" w:hAnsi="Times New Roman"/>
          <w:sz w:val="24"/>
          <w:szCs w:val="24"/>
        </w:rPr>
        <w:t xml:space="preserve"> се задължава да предоставя информация и достъп до</w:t>
      </w:r>
      <w:r w:rsidR="006201D0">
        <w:rPr>
          <w:rFonts w:ascii="Times New Roman" w:hAnsi="Times New Roman"/>
          <w:sz w:val="24"/>
          <w:szCs w:val="24"/>
        </w:rPr>
        <w:t xml:space="preserve"> </w:t>
      </w:r>
      <w:r w:rsidR="00BB5907" w:rsidRPr="00BB5907">
        <w:rPr>
          <w:rFonts w:ascii="Times New Roman" w:hAnsi="Times New Roman"/>
          <w:sz w:val="24"/>
          <w:szCs w:val="24"/>
        </w:rPr>
        <w:t>документация и информационни системи при технически и финансови проверки,</w:t>
      </w:r>
      <w:r>
        <w:rPr>
          <w:rFonts w:ascii="Times New Roman" w:hAnsi="Times New Roman"/>
          <w:sz w:val="24"/>
          <w:szCs w:val="24"/>
        </w:rPr>
        <w:t xml:space="preserve"> </w:t>
      </w:r>
      <w:r w:rsidR="00BB5907" w:rsidRPr="00BB5907">
        <w:rPr>
          <w:rFonts w:ascii="Times New Roman" w:hAnsi="Times New Roman"/>
          <w:sz w:val="24"/>
          <w:szCs w:val="24"/>
        </w:rPr>
        <w:t>извършвани от Договарящия орган, Управляващия орган, Сертифициращия орган,</w:t>
      </w:r>
      <w:r>
        <w:rPr>
          <w:rFonts w:ascii="Times New Roman" w:hAnsi="Times New Roman"/>
          <w:sz w:val="24"/>
          <w:szCs w:val="24"/>
        </w:rPr>
        <w:t xml:space="preserve"> </w:t>
      </w:r>
      <w:r w:rsidR="00BB5907" w:rsidRPr="00BB5907">
        <w:rPr>
          <w:rFonts w:ascii="Times New Roman" w:hAnsi="Times New Roman"/>
          <w:sz w:val="24"/>
          <w:szCs w:val="24"/>
        </w:rPr>
        <w:t>националните одитиращи органи, Европейската комисия, Европейската служба за борб</w:t>
      </w:r>
      <w:r>
        <w:rPr>
          <w:rFonts w:ascii="Times New Roman" w:hAnsi="Times New Roman"/>
          <w:sz w:val="24"/>
          <w:szCs w:val="24"/>
        </w:rPr>
        <w:t xml:space="preserve">а </w:t>
      </w:r>
      <w:r w:rsidR="00BB5907" w:rsidRPr="00BB5907">
        <w:rPr>
          <w:rFonts w:ascii="Times New Roman" w:hAnsi="Times New Roman"/>
          <w:sz w:val="24"/>
          <w:szCs w:val="24"/>
        </w:rPr>
        <w:t>с измамите, Европейската сметна палата и външни одитори.</w:t>
      </w:r>
    </w:p>
    <w:p w14:paraId="1DF6CF39" w14:textId="77777777" w:rsidR="00F24FE6" w:rsidRPr="00034A0F" w:rsidRDefault="00F24FE6" w:rsidP="00F24FE6">
      <w:pPr>
        <w:jc w:val="both"/>
        <w:rPr>
          <w:lang w:val="ru-RU"/>
        </w:rPr>
      </w:pPr>
    </w:p>
    <w:p w14:paraId="20788F75" w14:textId="46836A90" w:rsidR="00F24FE6" w:rsidRDefault="00F24FE6" w:rsidP="004713E9">
      <w:pPr>
        <w:pStyle w:val="2"/>
        <w:ind w:left="720" w:right="0"/>
        <w:jc w:val="center"/>
        <w:rPr>
          <w:rFonts w:ascii="Times New Roman" w:hAnsi="Times New Roman"/>
          <w:b/>
          <w:sz w:val="24"/>
          <w:szCs w:val="24"/>
        </w:rPr>
      </w:pPr>
      <w:r w:rsidRPr="00034A0F">
        <w:rPr>
          <w:rFonts w:ascii="Times New Roman" w:hAnsi="Times New Roman"/>
          <w:b/>
          <w:sz w:val="24"/>
          <w:szCs w:val="24"/>
          <w:lang w:val="en-US"/>
        </w:rPr>
        <w:t>IX</w:t>
      </w:r>
      <w:r w:rsidRPr="00034A0F">
        <w:rPr>
          <w:rFonts w:ascii="Times New Roman" w:hAnsi="Times New Roman"/>
          <w:b/>
          <w:sz w:val="24"/>
          <w:szCs w:val="24"/>
        </w:rPr>
        <w:t>. ПРИЕМАНЕ НА ДОСТАВК</w:t>
      </w:r>
      <w:r w:rsidR="004713E9">
        <w:rPr>
          <w:rFonts w:ascii="Times New Roman" w:hAnsi="Times New Roman"/>
          <w:b/>
          <w:sz w:val="24"/>
          <w:szCs w:val="24"/>
        </w:rPr>
        <w:t>А</w:t>
      </w:r>
      <w:r w:rsidRPr="00034A0F">
        <w:rPr>
          <w:rFonts w:ascii="Times New Roman" w:hAnsi="Times New Roman"/>
          <w:b/>
          <w:sz w:val="24"/>
          <w:szCs w:val="24"/>
        </w:rPr>
        <w:t>Т</w:t>
      </w:r>
      <w:r w:rsidR="00B63128">
        <w:rPr>
          <w:rFonts w:ascii="Times New Roman" w:hAnsi="Times New Roman"/>
          <w:b/>
          <w:sz w:val="24"/>
          <w:szCs w:val="24"/>
        </w:rPr>
        <w:t>А</w:t>
      </w:r>
    </w:p>
    <w:p w14:paraId="6B63C2F0" w14:textId="77777777" w:rsidR="00CB2EF7" w:rsidRDefault="00CB2EF7" w:rsidP="004713E9">
      <w:pPr>
        <w:pStyle w:val="2"/>
        <w:ind w:left="720" w:right="0"/>
        <w:jc w:val="center"/>
        <w:rPr>
          <w:rFonts w:ascii="Times New Roman" w:hAnsi="Times New Roman"/>
          <w:b/>
          <w:sz w:val="24"/>
          <w:szCs w:val="24"/>
        </w:rPr>
      </w:pPr>
    </w:p>
    <w:p w14:paraId="281EAF02" w14:textId="0883A1D6" w:rsidR="00CB2EF7" w:rsidRPr="00271633" w:rsidRDefault="00CB2EF7" w:rsidP="00CB2EF7">
      <w:pPr>
        <w:pStyle w:val="2"/>
        <w:numPr>
          <w:ilvl w:val="0"/>
          <w:numId w:val="30"/>
        </w:numPr>
        <w:rPr>
          <w:rFonts w:ascii="Times New Roman" w:hAnsi="Times New Roman"/>
          <w:bCs/>
          <w:sz w:val="24"/>
          <w:szCs w:val="24"/>
        </w:rPr>
      </w:pPr>
      <w:r w:rsidRPr="00271633">
        <w:rPr>
          <w:rFonts w:ascii="Times New Roman" w:hAnsi="Times New Roman"/>
          <w:bCs/>
          <w:sz w:val="24"/>
          <w:szCs w:val="24"/>
        </w:rPr>
        <w:t xml:space="preserve">Изпълнителя </w:t>
      </w:r>
      <w:r w:rsidR="00E34DFF" w:rsidRPr="00271633">
        <w:rPr>
          <w:rFonts w:ascii="Times New Roman" w:hAnsi="Times New Roman"/>
          <w:bCs/>
          <w:sz w:val="24"/>
          <w:szCs w:val="24"/>
        </w:rPr>
        <w:t>извършва доставка и монтаж на</w:t>
      </w:r>
      <w:r w:rsidRPr="00271633">
        <w:rPr>
          <w:rFonts w:ascii="Times New Roman" w:hAnsi="Times New Roman"/>
          <w:bCs/>
          <w:sz w:val="24"/>
          <w:szCs w:val="24"/>
        </w:rPr>
        <w:t xml:space="preserve"> активите предмет на </w:t>
      </w:r>
      <w:r w:rsidR="00E34DFF" w:rsidRPr="00271633">
        <w:rPr>
          <w:rFonts w:ascii="Times New Roman" w:hAnsi="Times New Roman"/>
          <w:bCs/>
          <w:sz w:val="24"/>
          <w:szCs w:val="24"/>
        </w:rPr>
        <w:t xml:space="preserve">настоящият договор, </w:t>
      </w:r>
      <w:r w:rsidRPr="00271633">
        <w:rPr>
          <w:rFonts w:ascii="Times New Roman" w:hAnsi="Times New Roman"/>
          <w:bCs/>
          <w:sz w:val="24"/>
          <w:szCs w:val="24"/>
        </w:rPr>
        <w:t xml:space="preserve">на </w:t>
      </w:r>
      <w:r w:rsidR="00E34DFF" w:rsidRPr="00271633">
        <w:rPr>
          <w:rFonts w:ascii="Times New Roman" w:hAnsi="Times New Roman"/>
          <w:bCs/>
          <w:sz w:val="24"/>
          <w:szCs w:val="24"/>
        </w:rPr>
        <w:t xml:space="preserve">адреса на </w:t>
      </w:r>
      <w:r w:rsidRPr="00271633">
        <w:rPr>
          <w:rFonts w:ascii="Times New Roman" w:hAnsi="Times New Roman"/>
          <w:bCs/>
          <w:sz w:val="24"/>
          <w:szCs w:val="24"/>
        </w:rPr>
        <w:t>Бенефициент</w:t>
      </w:r>
      <w:r w:rsidR="000E7A98" w:rsidRPr="00271633">
        <w:rPr>
          <w:rFonts w:ascii="Times New Roman" w:hAnsi="Times New Roman"/>
          <w:bCs/>
          <w:sz w:val="24"/>
          <w:szCs w:val="24"/>
        </w:rPr>
        <w:t xml:space="preserve">а: </w:t>
      </w:r>
      <w:r w:rsidR="000E7A98" w:rsidRPr="00271633">
        <w:rPr>
          <w:rFonts w:ascii="Times New Roman" w:hAnsi="Times New Roman"/>
          <w:sz w:val="24"/>
          <w:szCs w:val="24"/>
        </w:rPr>
        <w:t xml:space="preserve">община Мездра, град Мездра, 3100, ул. „Боденско шосе“ № </w:t>
      </w:r>
      <w:r w:rsidRPr="00271633">
        <w:rPr>
          <w:rFonts w:ascii="Times New Roman" w:hAnsi="Times New Roman"/>
          <w:bCs/>
          <w:sz w:val="24"/>
          <w:szCs w:val="24"/>
        </w:rPr>
        <w:t xml:space="preserve">1. </w:t>
      </w:r>
    </w:p>
    <w:p w14:paraId="1884BC1F" w14:textId="4CA5D13D" w:rsidR="00CB2EF7" w:rsidRPr="00CB2EF7" w:rsidRDefault="00556C52" w:rsidP="00CB2EF7">
      <w:pPr>
        <w:pStyle w:val="2"/>
        <w:numPr>
          <w:ilvl w:val="0"/>
          <w:numId w:val="30"/>
        </w:numPr>
        <w:rPr>
          <w:rFonts w:ascii="Times New Roman" w:hAnsi="Times New Roman"/>
          <w:bCs/>
          <w:sz w:val="24"/>
          <w:szCs w:val="24"/>
        </w:rPr>
      </w:pPr>
      <w:r>
        <w:rPr>
          <w:rFonts w:ascii="Times New Roman" w:hAnsi="Times New Roman"/>
          <w:bCs/>
          <w:sz w:val="24"/>
          <w:szCs w:val="24"/>
        </w:rPr>
        <w:t>След</w:t>
      </w:r>
      <w:r w:rsidR="00CB2EF7" w:rsidRPr="00CB2EF7">
        <w:rPr>
          <w:rFonts w:ascii="Times New Roman" w:hAnsi="Times New Roman"/>
          <w:bCs/>
          <w:sz w:val="24"/>
          <w:szCs w:val="24"/>
        </w:rPr>
        <w:t xml:space="preserve"> </w:t>
      </w:r>
      <w:r>
        <w:rPr>
          <w:rFonts w:ascii="Times New Roman" w:hAnsi="Times New Roman"/>
          <w:bCs/>
          <w:sz w:val="24"/>
          <w:szCs w:val="24"/>
        </w:rPr>
        <w:t xml:space="preserve">изпълнение на </w:t>
      </w:r>
      <w:r w:rsidR="00CB2EF7" w:rsidRPr="00CB2EF7">
        <w:rPr>
          <w:rFonts w:ascii="Times New Roman" w:hAnsi="Times New Roman"/>
          <w:bCs/>
          <w:sz w:val="24"/>
          <w:szCs w:val="24"/>
        </w:rPr>
        <w:t>достав</w:t>
      </w:r>
      <w:r>
        <w:rPr>
          <w:rFonts w:ascii="Times New Roman" w:hAnsi="Times New Roman"/>
          <w:bCs/>
          <w:sz w:val="24"/>
          <w:szCs w:val="24"/>
        </w:rPr>
        <w:t xml:space="preserve">ката и </w:t>
      </w:r>
      <w:r w:rsidR="00CB2EF7" w:rsidRPr="00CB2EF7">
        <w:rPr>
          <w:rFonts w:ascii="Times New Roman" w:hAnsi="Times New Roman"/>
          <w:bCs/>
          <w:sz w:val="24"/>
          <w:szCs w:val="24"/>
        </w:rPr>
        <w:t>монтажа, страните подписват двустранни приемо-предавателни протоколи, неразделна част от настоящия договор.</w:t>
      </w:r>
    </w:p>
    <w:p w14:paraId="3731AD5B" w14:textId="5DFD1E73" w:rsidR="00CB2EF7" w:rsidRPr="00CB2EF7" w:rsidRDefault="00CB2EF7" w:rsidP="00CB2EF7">
      <w:pPr>
        <w:pStyle w:val="2"/>
        <w:numPr>
          <w:ilvl w:val="0"/>
          <w:numId w:val="30"/>
        </w:numPr>
        <w:rPr>
          <w:rFonts w:ascii="Times New Roman" w:hAnsi="Times New Roman"/>
          <w:bCs/>
          <w:sz w:val="24"/>
          <w:szCs w:val="24"/>
        </w:rPr>
      </w:pPr>
      <w:r w:rsidRPr="00CB2EF7">
        <w:rPr>
          <w:rFonts w:ascii="Times New Roman" w:hAnsi="Times New Roman"/>
          <w:bCs/>
          <w:sz w:val="24"/>
          <w:szCs w:val="24"/>
        </w:rPr>
        <w:t xml:space="preserve">Рискът от погиването и повреждането на </w:t>
      </w:r>
      <w:r w:rsidR="00556C52">
        <w:rPr>
          <w:rFonts w:ascii="Times New Roman" w:hAnsi="Times New Roman"/>
          <w:bCs/>
          <w:sz w:val="24"/>
          <w:szCs w:val="24"/>
        </w:rPr>
        <w:t>активите предмет на доставката</w:t>
      </w:r>
      <w:r w:rsidRPr="00CB2EF7">
        <w:rPr>
          <w:rFonts w:ascii="Times New Roman" w:hAnsi="Times New Roman"/>
          <w:bCs/>
          <w:sz w:val="24"/>
          <w:szCs w:val="24"/>
        </w:rPr>
        <w:t xml:space="preserve"> преминават върху </w:t>
      </w:r>
      <w:r w:rsidR="00556C52">
        <w:rPr>
          <w:rFonts w:ascii="Times New Roman" w:hAnsi="Times New Roman"/>
          <w:bCs/>
          <w:sz w:val="24"/>
          <w:szCs w:val="24"/>
        </w:rPr>
        <w:t>Бенефициента</w:t>
      </w:r>
      <w:r w:rsidRPr="00CB2EF7">
        <w:rPr>
          <w:rFonts w:ascii="Times New Roman" w:hAnsi="Times New Roman"/>
          <w:bCs/>
          <w:sz w:val="24"/>
          <w:szCs w:val="24"/>
        </w:rPr>
        <w:t xml:space="preserve"> в момента на подписване на приемо-предавателния протокол за предаване</w:t>
      </w:r>
      <w:r w:rsidR="00556C52">
        <w:rPr>
          <w:rFonts w:ascii="Times New Roman" w:hAnsi="Times New Roman"/>
          <w:bCs/>
          <w:sz w:val="24"/>
          <w:szCs w:val="24"/>
        </w:rPr>
        <w:t xml:space="preserve">то им </w:t>
      </w:r>
      <w:r w:rsidRPr="00CB2EF7">
        <w:rPr>
          <w:rFonts w:ascii="Times New Roman" w:hAnsi="Times New Roman"/>
          <w:bCs/>
          <w:sz w:val="24"/>
          <w:szCs w:val="24"/>
        </w:rPr>
        <w:t xml:space="preserve">на адреса му. </w:t>
      </w:r>
    </w:p>
    <w:p w14:paraId="07D44977" w14:textId="0941B8F2" w:rsidR="00CB2EF7" w:rsidRPr="00CB2EF7" w:rsidRDefault="00CB2EF7" w:rsidP="00CB2EF7">
      <w:pPr>
        <w:pStyle w:val="2"/>
        <w:numPr>
          <w:ilvl w:val="0"/>
          <w:numId w:val="30"/>
        </w:numPr>
        <w:rPr>
          <w:rFonts w:ascii="Times New Roman" w:hAnsi="Times New Roman"/>
          <w:bCs/>
          <w:sz w:val="24"/>
          <w:szCs w:val="24"/>
        </w:rPr>
      </w:pPr>
      <w:r w:rsidRPr="00CB2EF7">
        <w:rPr>
          <w:rFonts w:ascii="Times New Roman" w:hAnsi="Times New Roman"/>
          <w:bCs/>
          <w:sz w:val="24"/>
          <w:szCs w:val="24"/>
        </w:rPr>
        <w:t xml:space="preserve">При получаване на </w:t>
      </w:r>
      <w:r w:rsidR="00556C52">
        <w:rPr>
          <w:rFonts w:ascii="Times New Roman" w:hAnsi="Times New Roman"/>
          <w:bCs/>
          <w:sz w:val="24"/>
          <w:szCs w:val="24"/>
        </w:rPr>
        <w:t xml:space="preserve">активите предмет на доставката, </w:t>
      </w:r>
      <w:r w:rsidRPr="00CB2EF7">
        <w:rPr>
          <w:rFonts w:ascii="Times New Roman" w:hAnsi="Times New Roman"/>
          <w:bCs/>
          <w:sz w:val="24"/>
          <w:szCs w:val="24"/>
        </w:rPr>
        <w:t xml:space="preserve"> </w:t>
      </w:r>
      <w:r w:rsidR="00556C52">
        <w:rPr>
          <w:rFonts w:ascii="Times New Roman" w:hAnsi="Times New Roman"/>
          <w:bCs/>
          <w:sz w:val="24"/>
          <w:szCs w:val="24"/>
        </w:rPr>
        <w:t>Бенефициента</w:t>
      </w:r>
      <w:r w:rsidRPr="00CB2EF7">
        <w:rPr>
          <w:rFonts w:ascii="Times New Roman" w:hAnsi="Times New Roman"/>
          <w:bCs/>
          <w:sz w:val="24"/>
          <w:szCs w:val="24"/>
        </w:rPr>
        <w:t xml:space="preserve"> се задължава да </w:t>
      </w:r>
      <w:r w:rsidR="00556C52">
        <w:rPr>
          <w:rFonts w:ascii="Times New Roman" w:hAnsi="Times New Roman"/>
          <w:bCs/>
          <w:sz w:val="24"/>
          <w:szCs w:val="24"/>
        </w:rPr>
        <w:t>ги</w:t>
      </w:r>
      <w:r w:rsidRPr="00CB2EF7">
        <w:rPr>
          <w:rFonts w:ascii="Times New Roman" w:hAnsi="Times New Roman"/>
          <w:bCs/>
          <w:sz w:val="24"/>
          <w:szCs w:val="24"/>
        </w:rPr>
        <w:t xml:space="preserve"> прегледа в течение на времето, което е обикновено необходимо за това в подобни случаи и ако не отговаря</w:t>
      </w:r>
      <w:r w:rsidR="00556C52">
        <w:rPr>
          <w:rFonts w:ascii="Times New Roman" w:hAnsi="Times New Roman"/>
          <w:bCs/>
          <w:sz w:val="24"/>
          <w:szCs w:val="24"/>
        </w:rPr>
        <w:t>т</w:t>
      </w:r>
      <w:r w:rsidRPr="00CB2EF7">
        <w:rPr>
          <w:rFonts w:ascii="Times New Roman" w:hAnsi="Times New Roman"/>
          <w:bCs/>
          <w:sz w:val="24"/>
          <w:szCs w:val="24"/>
        </w:rPr>
        <w:t xml:space="preserve"> на изискванията съгласно договора, и предназначението си, незабавно писмено да уведоми </w:t>
      </w:r>
      <w:r w:rsidR="00556C52" w:rsidRPr="00CB2EF7">
        <w:rPr>
          <w:rFonts w:ascii="Times New Roman" w:hAnsi="Times New Roman"/>
          <w:bCs/>
          <w:sz w:val="24"/>
          <w:szCs w:val="24"/>
        </w:rPr>
        <w:t>Изпълнителя</w:t>
      </w:r>
      <w:r w:rsidRPr="00CB2EF7">
        <w:rPr>
          <w:rFonts w:ascii="Times New Roman" w:hAnsi="Times New Roman"/>
          <w:bCs/>
          <w:sz w:val="24"/>
          <w:szCs w:val="24"/>
        </w:rPr>
        <w:t xml:space="preserve">. За скрити и/или </w:t>
      </w:r>
      <w:proofErr w:type="spellStart"/>
      <w:r w:rsidRPr="00CB2EF7">
        <w:rPr>
          <w:rFonts w:ascii="Times New Roman" w:hAnsi="Times New Roman"/>
          <w:bCs/>
          <w:sz w:val="24"/>
          <w:szCs w:val="24"/>
        </w:rPr>
        <w:t>новопоявили</w:t>
      </w:r>
      <w:proofErr w:type="spellEnd"/>
      <w:r w:rsidRPr="00CB2EF7">
        <w:rPr>
          <w:rFonts w:ascii="Times New Roman" w:hAnsi="Times New Roman"/>
          <w:bCs/>
          <w:sz w:val="24"/>
          <w:szCs w:val="24"/>
        </w:rPr>
        <w:t xml:space="preserve"> се недостатъци, които не могат да бъдат открити при обичайното приемане, </w:t>
      </w:r>
      <w:r w:rsidRPr="00CB2EF7">
        <w:rPr>
          <w:rFonts w:ascii="Times New Roman" w:hAnsi="Times New Roman"/>
          <w:bCs/>
          <w:sz w:val="24"/>
          <w:szCs w:val="24"/>
        </w:rPr>
        <w:lastRenderedPageBreak/>
        <w:t xml:space="preserve">ИЗПЪЛНИТЕЛЯТ носи гаранционна отговорност съгласно разпоредбите на настоящия договор. </w:t>
      </w:r>
    </w:p>
    <w:p w14:paraId="73C6F5F9" w14:textId="43289EAC" w:rsidR="00CB2EF7" w:rsidRDefault="00556C52" w:rsidP="00556C52">
      <w:pPr>
        <w:pStyle w:val="2"/>
        <w:numPr>
          <w:ilvl w:val="0"/>
          <w:numId w:val="30"/>
        </w:numPr>
        <w:ind w:right="0"/>
        <w:rPr>
          <w:rFonts w:ascii="Times New Roman" w:hAnsi="Times New Roman"/>
          <w:bCs/>
          <w:sz w:val="24"/>
          <w:szCs w:val="24"/>
        </w:rPr>
      </w:pPr>
      <w:r>
        <w:rPr>
          <w:rFonts w:ascii="Times New Roman" w:hAnsi="Times New Roman"/>
          <w:bCs/>
          <w:sz w:val="24"/>
          <w:szCs w:val="24"/>
        </w:rPr>
        <w:t>Бенефициента</w:t>
      </w:r>
      <w:r w:rsidR="00CB2EF7" w:rsidRPr="00CB2EF7">
        <w:rPr>
          <w:rFonts w:ascii="Times New Roman" w:hAnsi="Times New Roman"/>
          <w:bCs/>
          <w:sz w:val="24"/>
          <w:szCs w:val="24"/>
        </w:rPr>
        <w:t xml:space="preserve"> може да откаже да приеме стоката, ако не отговаря на изискванията, посочени в настоящия договор и приложенията към него.</w:t>
      </w:r>
    </w:p>
    <w:p w14:paraId="2EC005E1" w14:textId="30394654" w:rsidR="00556C52" w:rsidRDefault="00556C52" w:rsidP="00556C52">
      <w:pPr>
        <w:pStyle w:val="2"/>
        <w:numPr>
          <w:ilvl w:val="0"/>
          <w:numId w:val="30"/>
        </w:numPr>
        <w:ind w:right="0"/>
        <w:rPr>
          <w:rFonts w:ascii="Times New Roman" w:hAnsi="Times New Roman"/>
          <w:bCs/>
          <w:sz w:val="24"/>
          <w:szCs w:val="24"/>
        </w:rPr>
      </w:pPr>
      <w:r w:rsidRPr="00556C52">
        <w:rPr>
          <w:rFonts w:ascii="Times New Roman" w:hAnsi="Times New Roman"/>
          <w:bCs/>
          <w:sz w:val="24"/>
          <w:szCs w:val="24"/>
        </w:rPr>
        <w:t xml:space="preserve">Изпълнителят поема гаранция за качеството на </w:t>
      </w:r>
      <w:r w:rsidR="00D04F30">
        <w:rPr>
          <w:rFonts w:ascii="Times New Roman" w:hAnsi="Times New Roman"/>
          <w:bCs/>
          <w:sz w:val="24"/>
          <w:szCs w:val="24"/>
        </w:rPr>
        <w:t xml:space="preserve">доставените активи, </w:t>
      </w:r>
      <w:r>
        <w:rPr>
          <w:rFonts w:ascii="Times New Roman" w:hAnsi="Times New Roman"/>
          <w:bCs/>
          <w:sz w:val="24"/>
          <w:szCs w:val="24"/>
        </w:rPr>
        <w:t>монтажа</w:t>
      </w:r>
      <w:r w:rsidRPr="00556C52">
        <w:rPr>
          <w:rFonts w:ascii="Times New Roman" w:hAnsi="Times New Roman"/>
          <w:bCs/>
          <w:sz w:val="24"/>
          <w:szCs w:val="24"/>
        </w:rPr>
        <w:t xml:space="preserve"> и за годността </w:t>
      </w:r>
      <w:r>
        <w:rPr>
          <w:rFonts w:ascii="Times New Roman" w:hAnsi="Times New Roman"/>
          <w:bCs/>
          <w:sz w:val="24"/>
          <w:szCs w:val="24"/>
        </w:rPr>
        <w:t>им</w:t>
      </w:r>
      <w:r w:rsidRPr="00556C52">
        <w:rPr>
          <w:rFonts w:ascii="Times New Roman" w:hAnsi="Times New Roman"/>
          <w:bCs/>
          <w:sz w:val="24"/>
          <w:szCs w:val="24"/>
        </w:rPr>
        <w:t xml:space="preserve"> за употреба</w:t>
      </w:r>
      <w:r w:rsidR="00E34DFF">
        <w:rPr>
          <w:rFonts w:ascii="Times New Roman" w:hAnsi="Times New Roman"/>
          <w:bCs/>
          <w:sz w:val="24"/>
          <w:szCs w:val="24"/>
        </w:rPr>
        <w:t>,</w:t>
      </w:r>
      <w:r w:rsidRPr="00556C52">
        <w:rPr>
          <w:rFonts w:ascii="Times New Roman" w:hAnsi="Times New Roman"/>
          <w:bCs/>
          <w:sz w:val="24"/>
          <w:szCs w:val="24"/>
        </w:rPr>
        <w:t xml:space="preserve"> за срок </w:t>
      </w:r>
      <w:r w:rsidRPr="00055619">
        <w:rPr>
          <w:rFonts w:ascii="Times New Roman" w:hAnsi="Times New Roman"/>
          <w:bCs/>
          <w:sz w:val="24"/>
          <w:szCs w:val="24"/>
        </w:rPr>
        <w:t xml:space="preserve">от </w:t>
      </w:r>
      <w:r w:rsidRPr="00F0387A">
        <w:rPr>
          <w:rFonts w:ascii="Times New Roman" w:hAnsi="Times New Roman"/>
          <w:bCs/>
          <w:sz w:val="24"/>
          <w:szCs w:val="24"/>
          <w:highlight w:val="yellow"/>
        </w:rPr>
        <w:t>6</w:t>
      </w:r>
      <w:r w:rsidR="00766738" w:rsidRPr="00F0387A">
        <w:rPr>
          <w:rFonts w:ascii="Times New Roman" w:hAnsi="Times New Roman"/>
          <w:bCs/>
          <w:sz w:val="24"/>
          <w:szCs w:val="24"/>
          <w:highlight w:val="yellow"/>
        </w:rPr>
        <w:t>0</w:t>
      </w:r>
      <w:r w:rsidRPr="00F0387A">
        <w:rPr>
          <w:rFonts w:ascii="Times New Roman" w:hAnsi="Times New Roman"/>
          <w:bCs/>
          <w:sz w:val="24"/>
          <w:szCs w:val="24"/>
          <w:highlight w:val="yellow"/>
        </w:rPr>
        <w:t xml:space="preserve"> /</w:t>
      </w:r>
      <w:r w:rsidR="00766738" w:rsidRPr="00F0387A">
        <w:rPr>
          <w:rFonts w:ascii="Times New Roman" w:hAnsi="Times New Roman"/>
          <w:bCs/>
          <w:sz w:val="24"/>
          <w:szCs w:val="24"/>
          <w:highlight w:val="yellow"/>
        </w:rPr>
        <w:t>шестдесет</w:t>
      </w:r>
      <w:r w:rsidRPr="00F0387A">
        <w:rPr>
          <w:rFonts w:ascii="Times New Roman" w:hAnsi="Times New Roman"/>
          <w:bCs/>
          <w:sz w:val="24"/>
          <w:szCs w:val="24"/>
          <w:highlight w:val="yellow"/>
        </w:rPr>
        <w:t>/ месеца</w:t>
      </w:r>
      <w:bookmarkStart w:id="1" w:name="_GoBack"/>
      <w:bookmarkEnd w:id="1"/>
      <w:r w:rsidRPr="00556C52">
        <w:rPr>
          <w:rFonts w:ascii="Times New Roman" w:hAnsi="Times New Roman"/>
          <w:bCs/>
          <w:sz w:val="24"/>
          <w:szCs w:val="24"/>
        </w:rPr>
        <w:t xml:space="preserve"> от датата на подписване на двустранния приемо-предавателен протокол</w:t>
      </w:r>
      <w:r w:rsidR="00D04F30">
        <w:rPr>
          <w:rFonts w:ascii="Times New Roman" w:hAnsi="Times New Roman"/>
          <w:bCs/>
          <w:sz w:val="24"/>
          <w:szCs w:val="24"/>
        </w:rPr>
        <w:t>.</w:t>
      </w:r>
    </w:p>
    <w:p w14:paraId="32A286F2" w14:textId="21342FC3" w:rsidR="00D04F30" w:rsidRPr="004E0583" w:rsidRDefault="00D04F30" w:rsidP="00556C52">
      <w:pPr>
        <w:pStyle w:val="2"/>
        <w:numPr>
          <w:ilvl w:val="0"/>
          <w:numId w:val="30"/>
        </w:numPr>
        <w:ind w:right="0"/>
        <w:rPr>
          <w:rFonts w:ascii="Times New Roman" w:hAnsi="Times New Roman"/>
          <w:bCs/>
          <w:sz w:val="24"/>
          <w:szCs w:val="24"/>
        </w:rPr>
      </w:pPr>
      <w:r w:rsidRPr="004E0583">
        <w:rPr>
          <w:rFonts w:ascii="Times New Roman" w:hAnsi="Times New Roman"/>
          <w:bCs/>
          <w:sz w:val="24"/>
          <w:szCs w:val="24"/>
        </w:rPr>
        <w:t>Изпълнителят се задължава да отстрани за своя сметка всички повреди и отклонения от изискванията за качество, които са възникнали в рамките на предложеният от него гаранционен срок</w:t>
      </w:r>
      <w:r w:rsidR="004E0583" w:rsidRPr="004E0583">
        <w:rPr>
          <w:rFonts w:ascii="Times New Roman" w:hAnsi="Times New Roman"/>
          <w:bCs/>
          <w:sz w:val="24"/>
          <w:szCs w:val="24"/>
        </w:rPr>
        <w:t xml:space="preserve">. </w:t>
      </w:r>
      <w:r w:rsidR="004E0583" w:rsidRPr="004E0583">
        <w:rPr>
          <w:rFonts w:ascii="Times New Roman" w:hAnsi="Times New Roman"/>
          <w:sz w:val="24"/>
          <w:szCs w:val="24"/>
        </w:rPr>
        <w:t xml:space="preserve">Срока за реакция при възникнал проблем </w:t>
      </w:r>
      <w:r w:rsidR="004E0583" w:rsidRPr="004E0583">
        <w:rPr>
          <w:rFonts w:ascii="Times New Roman" w:hAnsi="Times New Roman"/>
          <w:bCs/>
          <w:sz w:val="24"/>
          <w:szCs w:val="24"/>
        </w:rPr>
        <w:t xml:space="preserve">е </w:t>
      </w:r>
      <w:r w:rsidR="004E0583" w:rsidRPr="00055619">
        <w:rPr>
          <w:rFonts w:ascii="Times New Roman" w:hAnsi="Times New Roman"/>
          <w:bCs/>
          <w:sz w:val="24"/>
          <w:szCs w:val="24"/>
        </w:rPr>
        <w:t>…</w:t>
      </w:r>
      <w:r w:rsidR="00055619">
        <w:rPr>
          <w:rFonts w:ascii="Times New Roman" w:hAnsi="Times New Roman"/>
          <w:bCs/>
          <w:sz w:val="24"/>
          <w:szCs w:val="24"/>
        </w:rPr>
        <w:t>….</w:t>
      </w:r>
      <w:r w:rsidR="008572AD" w:rsidRPr="00055619">
        <w:rPr>
          <w:rFonts w:ascii="Times New Roman" w:hAnsi="Times New Roman"/>
          <w:bCs/>
          <w:sz w:val="24"/>
          <w:szCs w:val="24"/>
        </w:rPr>
        <w:t>..</w:t>
      </w:r>
      <w:r w:rsidR="004E0583" w:rsidRPr="00055619">
        <w:rPr>
          <w:rFonts w:ascii="Times New Roman" w:hAnsi="Times New Roman"/>
          <w:bCs/>
          <w:sz w:val="24"/>
          <w:szCs w:val="24"/>
        </w:rPr>
        <w:t xml:space="preserve"> часа</w:t>
      </w:r>
      <w:r w:rsidR="004E0583" w:rsidRPr="004E0583">
        <w:rPr>
          <w:rFonts w:ascii="Times New Roman" w:hAnsi="Times New Roman"/>
          <w:bCs/>
          <w:sz w:val="24"/>
          <w:szCs w:val="24"/>
        </w:rPr>
        <w:t xml:space="preserve"> след </w:t>
      </w:r>
      <w:r w:rsidR="004E0583" w:rsidRPr="004E0583">
        <w:rPr>
          <w:rFonts w:ascii="Times New Roman" w:hAnsi="Times New Roman"/>
          <w:sz w:val="24"/>
          <w:szCs w:val="24"/>
        </w:rPr>
        <w:t>п</w:t>
      </w:r>
      <w:r w:rsidR="008572AD">
        <w:rPr>
          <w:rFonts w:ascii="Times New Roman" w:hAnsi="Times New Roman"/>
          <w:sz w:val="24"/>
          <w:szCs w:val="24"/>
        </w:rPr>
        <w:t>олучено</w:t>
      </w:r>
      <w:r w:rsidR="004E0583" w:rsidRPr="004E0583">
        <w:rPr>
          <w:rFonts w:ascii="Times New Roman" w:hAnsi="Times New Roman"/>
          <w:sz w:val="24"/>
          <w:szCs w:val="24"/>
        </w:rPr>
        <w:t xml:space="preserve"> от страна на Бенефициент</w:t>
      </w:r>
      <w:r w:rsidR="008572AD">
        <w:rPr>
          <w:rFonts w:ascii="Times New Roman" w:hAnsi="Times New Roman"/>
          <w:sz w:val="24"/>
          <w:szCs w:val="24"/>
        </w:rPr>
        <w:t>а уведомление</w:t>
      </w:r>
      <w:r w:rsidR="004E0583" w:rsidRPr="004E0583">
        <w:rPr>
          <w:rFonts w:ascii="Times New Roman" w:hAnsi="Times New Roman"/>
          <w:sz w:val="24"/>
          <w:szCs w:val="24"/>
        </w:rPr>
        <w:t xml:space="preserve"> за възникнала повреда.</w:t>
      </w:r>
    </w:p>
    <w:p w14:paraId="71D09808" w14:textId="7B42C2A3" w:rsidR="00D04F30" w:rsidRDefault="00D04F30" w:rsidP="00556C52">
      <w:pPr>
        <w:pStyle w:val="2"/>
        <w:numPr>
          <w:ilvl w:val="0"/>
          <w:numId w:val="30"/>
        </w:numPr>
        <w:ind w:right="0"/>
        <w:rPr>
          <w:rFonts w:ascii="Times New Roman" w:hAnsi="Times New Roman"/>
          <w:bCs/>
          <w:sz w:val="24"/>
          <w:szCs w:val="24"/>
        </w:rPr>
      </w:pPr>
      <w:r w:rsidRPr="00D04F30">
        <w:rPr>
          <w:rFonts w:ascii="Times New Roman" w:hAnsi="Times New Roman"/>
          <w:bCs/>
          <w:sz w:val="24"/>
          <w:szCs w:val="24"/>
        </w:rPr>
        <w:t xml:space="preserve">В условията на гаранционния сервиз </w:t>
      </w:r>
      <w:r w:rsidR="008572AD">
        <w:rPr>
          <w:rFonts w:ascii="Times New Roman" w:hAnsi="Times New Roman"/>
          <w:bCs/>
          <w:sz w:val="24"/>
          <w:szCs w:val="24"/>
        </w:rPr>
        <w:t>Изпълнителя</w:t>
      </w:r>
      <w:r w:rsidRPr="00D04F30">
        <w:rPr>
          <w:rFonts w:ascii="Times New Roman" w:hAnsi="Times New Roman"/>
          <w:bCs/>
          <w:sz w:val="24"/>
          <w:szCs w:val="24"/>
        </w:rPr>
        <w:t xml:space="preserve"> задължително следва да извърши веднъж годишно за собствена сметка замерване на параметрите на климатиците в работен режим-ток на компресора, налягане  на фреона в работен режим, температури на вътрешно и външно тяло, почистване на филтри и </w:t>
      </w:r>
      <w:proofErr w:type="spellStart"/>
      <w:r w:rsidRPr="00D04F30">
        <w:rPr>
          <w:rFonts w:ascii="Times New Roman" w:hAnsi="Times New Roman"/>
          <w:bCs/>
          <w:sz w:val="24"/>
          <w:szCs w:val="24"/>
        </w:rPr>
        <w:t>топлообмениците</w:t>
      </w:r>
      <w:proofErr w:type="spellEnd"/>
      <w:r>
        <w:rPr>
          <w:rFonts w:ascii="Times New Roman" w:hAnsi="Times New Roman"/>
          <w:bCs/>
          <w:sz w:val="24"/>
          <w:szCs w:val="24"/>
        </w:rPr>
        <w:t>.</w:t>
      </w:r>
    </w:p>
    <w:p w14:paraId="705F0998" w14:textId="1367B7A8" w:rsidR="004E0583" w:rsidRPr="00731EBA" w:rsidRDefault="00D04F30" w:rsidP="00731EBA">
      <w:pPr>
        <w:pStyle w:val="2"/>
        <w:numPr>
          <w:ilvl w:val="0"/>
          <w:numId w:val="30"/>
        </w:numPr>
        <w:ind w:right="0"/>
        <w:rPr>
          <w:rFonts w:ascii="Times New Roman" w:hAnsi="Times New Roman"/>
          <w:bCs/>
          <w:sz w:val="24"/>
          <w:szCs w:val="24"/>
        </w:rPr>
      </w:pPr>
      <w:r w:rsidRPr="00D04F30">
        <w:rPr>
          <w:rFonts w:ascii="Times New Roman" w:hAnsi="Times New Roman"/>
          <w:bCs/>
          <w:sz w:val="24"/>
          <w:szCs w:val="24"/>
        </w:rPr>
        <w:t xml:space="preserve">Изпълнителят осигурява на </w:t>
      </w:r>
      <w:r w:rsidR="008572AD">
        <w:rPr>
          <w:rFonts w:ascii="Times New Roman" w:hAnsi="Times New Roman"/>
          <w:bCs/>
          <w:sz w:val="24"/>
          <w:szCs w:val="24"/>
        </w:rPr>
        <w:t>Бенефициента</w:t>
      </w:r>
      <w:r w:rsidRPr="00D04F30">
        <w:rPr>
          <w:rFonts w:ascii="Times New Roman" w:hAnsi="Times New Roman"/>
          <w:bCs/>
          <w:sz w:val="24"/>
          <w:szCs w:val="24"/>
        </w:rPr>
        <w:t xml:space="preserve"> сервизно обслужване и резервни части в рамките на предложеният от него гаранционен срок.</w:t>
      </w:r>
    </w:p>
    <w:p w14:paraId="4C24357F" w14:textId="77777777" w:rsidR="00F24FE6" w:rsidRPr="00034A0F" w:rsidRDefault="00F24FE6" w:rsidP="00F24FE6">
      <w:pPr>
        <w:jc w:val="both"/>
        <w:rPr>
          <w:b/>
          <w:lang w:val="ru-RU"/>
        </w:rPr>
      </w:pPr>
    </w:p>
    <w:p w14:paraId="7E4ED7B7" w14:textId="77777777" w:rsidR="00F24FE6" w:rsidRPr="00034A0F" w:rsidRDefault="00F24FE6" w:rsidP="007C0F71">
      <w:pPr>
        <w:ind w:left="709"/>
        <w:jc w:val="center"/>
        <w:rPr>
          <w:b/>
        </w:rPr>
      </w:pPr>
      <w:r w:rsidRPr="00034A0F">
        <w:rPr>
          <w:b/>
          <w:lang w:val="en-GB"/>
        </w:rPr>
        <w:t>X. ПРЕКРАТЯВ</w:t>
      </w:r>
      <w:r w:rsidRPr="00034A0F">
        <w:rPr>
          <w:b/>
        </w:rPr>
        <w:t>АНЕ НА ДОГОВОРА</w:t>
      </w:r>
    </w:p>
    <w:p w14:paraId="31B6843D" w14:textId="77777777" w:rsidR="00F24FE6" w:rsidRPr="00034A0F" w:rsidRDefault="00F24FE6" w:rsidP="00F24FE6">
      <w:pPr>
        <w:ind w:left="709"/>
        <w:jc w:val="both"/>
        <w:rPr>
          <w:b/>
        </w:rPr>
      </w:pPr>
    </w:p>
    <w:p w14:paraId="41FBDC45" w14:textId="0A9C9A6C" w:rsidR="00F24FE6" w:rsidRPr="004713E9" w:rsidRDefault="00F24FE6" w:rsidP="004713E9">
      <w:pPr>
        <w:pStyle w:val="af"/>
        <w:numPr>
          <w:ilvl w:val="0"/>
          <w:numId w:val="14"/>
        </w:numPr>
        <w:jc w:val="both"/>
        <w:rPr>
          <w:bCs/>
        </w:rPr>
      </w:pPr>
      <w:r w:rsidRPr="004713E9">
        <w:rPr>
          <w:bCs/>
        </w:rPr>
        <w:t>Настоящият договор се прекратява:</w:t>
      </w:r>
    </w:p>
    <w:p w14:paraId="763E212C" w14:textId="77777777" w:rsidR="00F24FE6" w:rsidRPr="004713E9" w:rsidRDefault="00F24FE6" w:rsidP="004713E9">
      <w:pPr>
        <w:pStyle w:val="af"/>
        <w:numPr>
          <w:ilvl w:val="0"/>
          <w:numId w:val="3"/>
        </w:numPr>
        <w:jc w:val="both"/>
        <w:rPr>
          <w:bCs/>
        </w:rPr>
      </w:pPr>
      <w:r w:rsidRPr="004713E9">
        <w:rPr>
          <w:bCs/>
        </w:rPr>
        <w:t>с неговото изпълнение;</w:t>
      </w:r>
    </w:p>
    <w:p w14:paraId="488B9A95" w14:textId="77777777" w:rsidR="00F24FE6" w:rsidRPr="00B63128" w:rsidRDefault="00F24FE6" w:rsidP="004713E9">
      <w:pPr>
        <w:numPr>
          <w:ilvl w:val="0"/>
          <w:numId w:val="3"/>
        </w:numPr>
        <w:jc w:val="both"/>
        <w:rPr>
          <w:bCs/>
        </w:rPr>
      </w:pPr>
      <w:r w:rsidRPr="00B63128">
        <w:rPr>
          <w:bCs/>
        </w:rPr>
        <w:t>по взаимно съгласие между страните, изразено в писмена форма, като страните не си дължат неустойки.</w:t>
      </w:r>
    </w:p>
    <w:p w14:paraId="2EB61AE0" w14:textId="77777777" w:rsidR="00F24FE6" w:rsidRPr="00B63128" w:rsidRDefault="00F24FE6" w:rsidP="004713E9">
      <w:pPr>
        <w:numPr>
          <w:ilvl w:val="0"/>
          <w:numId w:val="3"/>
        </w:numPr>
        <w:jc w:val="both"/>
        <w:rPr>
          <w:bCs/>
        </w:rPr>
      </w:pPr>
      <w:r w:rsidRPr="00B63128">
        <w:rPr>
          <w:bCs/>
        </w:rPr>
        <w:t>при настъпване на обективна невъзможност за изпълнение на възложената работа;</w:t>
      </w:r>
    </w:p>
    <w:p w14:paraId="1B31C790" w14:textId="77777777" w:rsidR="00F24FE6" w:rsidRPr="00B63128" w:rsidRDefault="00F24FE6" w:rsidP="004713E9">
      <w:pPr>
        <w:numPr>
          <w:ilvl w:val="0"/>
          <w:numId w:val="3"/>
        </w:numPr>
        <w:jc w:val="both"/>
        <w:rPr>
          <w:bCs/>
        </w:rPr>
      </w:pPr>
      <w:r w:rsidRPr="00B63128">
        <w:rPr>
          <w:bCs/>
        </w:rPr>
        <w:t>с едностранно изявление на изправната страна при неизпълнение до другата страна, продължило повече от 20 (двадесет) работни дни. В този случай се отправя писмено предизвестие до неизправната страна, с което се предоставя допълнителен срок за изпълнение не по-дълъг от 10 (десет) работни дни, считано от датата на предизвестието.</w:t>
      </w:r>
    </w:p>
    <w:p w14:paraId="5FC19E07" w14:textId="77777777" w:rsidR="00F24FE6" w:rsidRPr="00396CD3" w:rsidRDefault="00F24FE6" w:rsidP="00F24FE6">
      <w:pPr>
        <w:pStyle w:val="2"/>
        <w:ind w:left="720" w:right="0"/>
        <w:rPr>
          <w:rFonts w:ascii="Times New Roman" w:hAnsi="Times New Roman"/>
          <w:b/>
          <w:sz w:val="24"/>
          <w:szCs w:val="24"/>
        </w:rPr>
      </w:pPr>
    </w:p>
    <w:p w14:paraId="21D84DA8" w14:textId="0FAB7EE0" w:rsidR="00F24FE6" w:rsidRPr="00396CD3" w:rsidRDefault="00F24FE6" w:rsidP="004713E9">
      <w:pPr>
        <w:pStyle w:val="2"/>
        <w:ind w:left="720" w:right="0"/>
        <w:jc w:val="center"/>
        <w:rPr>
          <w:rFonts w:ascii="Times New Roman" w:hAnsi="Times New Roman"/>
          <w:b/>
          <w:sz w:val="24"/>
          <w:szCs w:val="24"/>
        </w:rPr>
      </w:pPr>
      <w:r w:rsidRPr="00396CD3">
        <w:rPr>
          <w:rFonts w:ascii="Times New Roman" w:hAnsi="Times New Roman"/>
          <w:b/>
          <w:sz w:val="24"/>
          <w:szCs w:val="24"/>
          <w:lang w:val="en-US"/>
        </w:rPr>
        <w:t>X</w:t>
      </w:r>
      <w:r>
        <w:rPr>
          <w:rFonts w:ascii="Times New Roman" w:hAnsi="Times New Roman"/>
          <w:b/>
          <w:sz w:val="24"/>
          <w:szCs w:val="24"/>
          <w:lang w:val="en-US"/>
        </w:rPr>
        <w:t>I</w:t>
      </w:r>
      <w:r w:rsidRPr="0056513F">
        <w:rPr>
          <w:rFonts w:ascii="Times New Roman" w:hAnsi="Times New Roman"/>
          <w:b/>
          <w:sz w:val="24"/>
          <w:szCs w:val="24"/>
          <w:lang w:val="ru-RU"/>
        </w:rPr>
        <w:t xml:space="preserve">. </w:t>
      </w:r>
      <w:r w:rsidRPr="00396CD3">
        <w:rPr>
          <w:rFonts w:ascii="Times New Roman" w:hAnsi="Times New Roman"/>
          <w:b/>
          <w:sz w:val="24"/>
          <w:szCs w:val="24"/>
        </w:rPr>
        <w:t>ПРИЛОЖИМО ЗАКОНОДАТЕЛСТВО</w:t>
      </w:r>
    </w:p>
    <w:p w14:paraId="0227FB14" w14:textId="77777777" w:rsidR="00F24FE6" w:rsidRPr="00396CD3" w:rsidRDefault="00F24FE6" w:rsidP="00F24FE6">
      <w:pPr>
        <w:jc w:val="both"/>
        <w:outlineLvl w:val="0"/>
      </w:pPr>
    </w:p>
    <w:p w14:paraId="52D7E7F6" w14:textId="2770A75A" w:rsidR="00F24FE6" w:rsidRPr="00396CD3" w:rsidRDefault="00F24FE6" w:rsidP="004713E9">
      <w:pPr>
        <w:pStyle w:val="2"/>
        <w:numPr>
          <w:ilvl w:val="0"/>
          <w:numId w:val="15"/>
        </w:numPr>
        <w:ind w:right="0"/>
        <w:rPr>
          <w:rFonts w:ascii="Times New Roman" w:hAnsi="Times New Roman"/>
          <w:sz w:val="24"/>
          <w:szCs w:val="24"/>
        </w:rPr>
      </w:pPr>
      <w:r w:rsidRPr="00396CD3">
        <w:rPr>
          <w:rFonts w:ascii="Times New Roman" w:hAnsi="Times New Roman"/>
          <w:sz w:val="24"/>
          <w:szCs w:val="24"/>
        </w:rPr>
        <w:t>За всички неуредени въпроси в настоящия договор ще се прилагат нормите на Търговския закон и на Закона за задълженията и договорите, като всички спорове по него ще се решават в дух на разбирателство, а при невъзможност за постигането му - от компетентния български съд.</w:t>
      </w:r>
    </w:p>
    <w:p w14:paraId="3FEA9CF7" w14:textId="77777777" w:rsidR="00F24FE6" w:rsidRPr="00E33EC7" w:rsidRDefault="00F24FE6" w:rsidP="00F24FE6">
      <w:pPr>
        <w:jc w:val="both"/>
        <w:outlineLvl w:val="0"/>
      </w:pPr>
    </w:p>
    <w:p w14:paraId="26947CFC" w14:textId="151F6BA9" w:rsidR="00F24FE6" w:rsidRPr="00396CD3" w:rsidRDefault="00F24FE6" w:rsidP="004713E9">
      <w:pPr>
        <w:pStyle w:val="2"/>
        <w:ind w:left="720" w:right="0"/>
        <w:jc w:val="center"/>
        <w:rPr>
          <w:rFonts w:ascii="Times New Roman" w:hAnsi="Times New Roman"/>
          <w:b/>
          <w:sz w:val="24"/>
          <w:szCs w:val="24"/>
        </w:rPr>
      </w:pPr>
      <w:r w:rsidRPr="00396CD3">
        <w:rPr>
          <w:rFonts w:ascii="Times New Roman" w:hAnsi="Times New Roman"/>
          <w:b/>
          <w:sz w:val="24"/>
          <w:szCs w:val="24"/>
          <w:lang w:val="en-US"/>
        </w:rPr>
        <w:t>X</w:t>
      </w:r>
      <w:r>
        <w:rPr>
          <w:rFonts w:ascii="Times New Roman" w:hAnsi="Times New Roman"/>
          <w:b/>
          <w:sz w:val="24"/>
          <w:szCs w:val="24"/>
          <w:lang w:val="en-US"/>
        </w:rPr>
        <w:t>II</w:t>
      </w:r>
      <w:r w:rsidRPr="0056513F">
        <w:rPr>
          <w:rFonts w:ascii="Times New Roman" w:hAnsi="Times New Roman"/>
          <w:b/>
          <w:sz w:val="24"/>
          <w:szCs w:val="24"/>
          <w:lang w:val="ru-RU"/>
        </w:rPr>
        <w:t xml:space="preserve">. </w:t>
      </w:r>
      <w:r w:rsidRPr="00396CD3">
        <w:rPr>
          <w:rFonts w:ascii="Times New Roman" w:hAnsi="Times New Roman"/>
          <w:b/>
          <w:sz w:val="24"/>
          <w:szCs w:val="24"/>
        </w:rPr>
        <w:t>ПРОВЕРКИ И ОДИТ ОТ СТРАНА НА ФИНАНСИРАЩАТА ИНСТИТУЦИЯ</w:t>
      </w:r>
    </w:p>
    <w:p w14:paraId="298B8D70" w14:textId="77777777" w:rsidR="00F24FE6" w:rsidRPr="00396CD3" w:rsidRDefault="00F24FE6" w:rsidP="00F24FE6">
      <w:pPr>
        <w:widowControl w:val="0"/>
        <w:jc w:val="both"/>
        <w:rPr>
          <w:b/>
          <w:snapToGrid w:val="0"/>
        </w:rPr>
      </w:pPr>
    </w:p>
    <w:p w14:paraId="69BDDCDF" w14:textId="401E7815" w:rsidR="00F24FE6" w:rsidRPr="00396CD3" w:rsidRDefault="00F24FE6" w:rsidP="004713E9">
      <w:pPr>
        <w:pStyle w:val="af"/>
        <w:numPr>
          <w:ilvl w:val="0"/>
          <w:numId w:val="16"/>
        </w:numPr>
        <w:jc w:val="both"/>
        <w:outlineLvl w:val="0"/>
      </w:pPr>
      <w:r w:rsidRPr="00396CD3">
        <w:t xml:space="preserve">Изпълнителят се задължава да предостави възможност на органите на Финансиращата институция да извършват проверки чрез разглеждане на документацията или чрез проверки на място, относно изпълнението на договора и да извършват пълен одит, ако е нужно, въз основа на оправдателни документи за отчетеното, счетоводни документи и всякакви други документи. </w:t>
      </w:r>
    </w:p>
    <w:p w14:paraId="33CF5963" w14:textId="77777777" w:rsidR="00F24FE6" w:rsidRPr="00396CD3" w:rsidRDefault="00F24FE6" w:rsidP="00F24FE6">
      <w:pPr>
        <w:pStyle w:val="2"/>
        <w:ind w:right="0"/>
        <w:rPr>
          <w:rFonts w:ascii="Times New Roman" w:hAnsi="Times New Roman"/>
          <w:sz w:val="24"/>
          <w:szCs w:val="24"/>
        </w:rPr>
      </w:pPr>
    </w:p>
    <w:p w14:paraId="3A06A0E3" w14:textId="77777777" w:rsidR="00F24FE6" w:rsidRPr="00396CD3" w:rsidRDefault="00F24FE6" w:rsidP="004713E9">
      <w:pPr>
        <w:pStyle w:val="2"/>
        <w:ind w:left="720" w:right="0"/>
        <w:jc w:val="center"/>
        <w:rPr>
          <w:rFonts w:ascii="Times New Roman" w:hAnsi="Times New Roman"/>
          <w:b/>
          <w:sz w:val="24"/>
          <w:szCs w:val="24"/>
        </w:rPr>
      </w:pPr>
      <w:r w:rsidRPr="00396CD3">
        <w:rPr>
          <w:rFonts w:ascii="Times New Roman" w:hAnsi="Times New Roman"/>
          <w:b/>
          <w:sz w:val="24"/>
          <w:szCs w:val="24"/>
        </w:rPr>
        <w:t>XI</w:t>
      </w:r>
      <w:r>
        <w:rPr>
          <w:rFonts w:ascii="Times New Roman" w:hAnsi="Times New Roman"/>
          <w:b/>
          <w:sz w:val="24"/>
          <w:szCs w:val="24"/>
          <w:lang w:val="en-GB"/>
        </w:rPr>
        <w:t>II</w:t>
      </w:r>
      <w:r w:rsidRPr="00396CD3">
        <w:rPr>
          <w:rFonts w:ascii="Times New Roman" w:hAnsi="Times New Roman"/>
          <w:b/>
          <w:sz w:val="24"/>
          <w:szCs w:val="24"/>
        </w:rPr>
        <w:t xml:space="preserve">.  </w:t>
      </w:r>
      <w:r>
        <w:rPr>
          <w:rFonts w:ascii="Times New Roman" w:hAnsi="Times New Roman"/>
          <w:b/>
          <w:sz w:val="24"/>
          <w:szCs w:val="24"/>
        </w:rPr>
        <w:t>ДОПЪЛНИТЕЛНИ</w:t>
      </w:r>
      <w:r w:rsidRPr="00396CD3">
        <w:rPr>
          <w:rFonts w:ascii="Times New Roman" w:hAnsi="Times New Roman"/>
          <w:b/>
          <w:sz w:val="24"/>
          <w:szCs w:val="24"/>
        </w:rPr>
        <w:t xml:space="preserve"> РАЗПОРЕДБИ</w:t>
      </w:r>
    </w:p>
    <w:p w14:paraId="2D818719" w14:textId="77777777" w:rsidR="004713E9" w:rsidRDefault="004713E9" w:rsidP="004713E9">
      <w:pPr>
        <w:jc w:val="both"/>
        <w:outlineLvl w:val="0"/>
      </w:pPr>
    </w:p>
    <w:p w14:paraId="434A094D" w14:textId="3BB86EDA" w:rsidR="00F24FE6" w:rsidRPr="00495A90" w:rsidRDefault="00F24FE6" w:rsidP="004713E9">
      <w:pPr>
        <w:pStyle w:val="af"/>
        <w:numPr>
          <w:ilvl w:val="0"/>
          <w:numId w:val="17"/>
        </w:numPr>
        <w:jc w:val="both"/>
        <w:outlineLvl w:val="0"/>
      </w:pPr>
      <w:r>
        <w:t>Изпълнителят</w:t>
      </w:r>
      <w:r w:rsidRPr="00495A90">
        <w:t xml:space="preserve"> е длъжен да изпълни поетите ангажименти съобразно сключения договор и с оглед изпълнение на предвидените в проекта цели.</w:t>
      </w:r>
    </w:p>
    <w:p w14:paraId="5F0C5039" w14:textId="1CDA1BD3" w:rsidR="004713E9" w:rsidRDefault="00F24FE6" w:rsidP="004713E9">
      <w:pPr>
        <w:pStyle w:val="af"/>
        <w:numPr>
          <w:ilvl w:val="0"/>
          <w:numId w:val="17"/>
        </w:numPr>
        <w:jc w:val="both"/>
        <w:outlineLvl w:val="0"/>
      </w:pPr>
      <w:r>
        <w:t>Изпълнителят</w:t>
      </w:r>
      <w:r w:rsidRPr="00495A90">
        <w:t xml:space="preserve"> изпълнява договора с грижата на добър стопанин, при спазване на </w:t>
      </w:r>
      <w:r w:rsidR="00ED5768" w:rsidRPr="00ED5768">
        <w:t>хоризонталните принципи и законност, добро финансово управление, пропорционалност и прозрачност</w:t>
      </w:r>
      <w:r w:rsidRPr="00495A90">
        <w:t xml:space="preserve">, в съответствие с най-добрите практики в съответната област и с настоящия договор. </w:t>
      </w:r>
    </w:p>
    <w:p w14:paraId="46DC0119" w14:textId="4E5CF413" w:rsidR="00F24FE6" w:rsidRDefault="00F24FE6" w:rsidP="004713E9">
      <w:pPr>
        <w:pStyle w:val="af"/>
        <w:numPr>
          <w:ilvl w:val="0"/>
          <w:numId w:val="17"/>
        </w:numPr>
        <w:jc w:val="both"/>
        <w:outlineLvl w:val="0"/>
      </w:pPr>
      <w:r>
        <w:t>Бенефициентът</w:t>
      </w:r>
      <w:r w:rsidRPr="00495A90">
        <w:t xml:space="preserve"> не носи отговорност за вреди, понесени от служителите или имуществото на </w:t>
      </w:r>
      <w:r>
        <w:t>изпълнителя</w:t>
      </w:r>
      <w:r w:rsidRPr="00495A90">
        <w:t xml:space="preserve"> по време на изпълнение на договора или като последица от него. </w:t>
      </w:r>
      <w:r w:rsidR="00BB0736">
        <w:t>Бенефициентът</w:t>
      </w:r>
      <w:r w:rsidRPr="00495A90">
        <w:t xml:space="preserve"> не дължи обезщетения или допълнителни плащания извън предвидените по договора, свързани с подобни вреди.</w:t>
      </w:r>
    </w:p>
    <w:p w14:paraId="32AC0E27" w14:textId="48FE89D5" w:rsidR="00E276B9" w:rsidRDefault="00F24FE6" w:rsidP="004713E9">
      <w:pPr>
        <w:pStyle w:val="af"/>
        <w:numPr>
          <w:ilvl w:val="0"/>
          <w:numId w:val="17"/>
        </w:numPr>
        <w:jc w:val="both"/>
        <w:outlineLvl w:val="0"/>
      </w:pPr>
      <w:r>
        <w:t>Изпълнителят</w:t>
      </w:r>
      <w:r w:rsidRPr="00495A90">
        <w:t xml:space="preserve"> поема цялата отговорност към трети лица, в това число и отговорност за вреди от всякакъв характер, понесени от тези лица по време на изпълнение на договора или като последица от него. </w:t>
      </w:r>
      <w:r>
        <w:t>Бенефициентът</w:t>
      </w:r>
      <w:r w:rsidRPr="00495A90">
        <w:t xml:space="preserve"> не носи отговорност, произтичащата от искове или жалби вследствие нарушение на нормативни изисквания от страна на </w:t>
      </w:r>
      <w:r>
        <w:t>Изпълнителя</w:t>
      </w:r>
      <w:r w:rsidRPr="00495A90">
        <w:t>, неговите служители или лица, подчинени на неговите служители, или в резултат на нарушение на правата на трето лице.</w:t>
      </w:r>
    </w:p>
    <w:p w14:paraId="0DA7BC53" w14:textId="1B4937B0" w:rsidR="00F24FE6" w:rsidRPr="00495A90" w:rsidRDefault="00F24FE6" w:rsidP="004713E9">
      <w:pPr>
        <w:pStyle w:val="af"/>
        <w:numPr>
          <w:ilvl w:val="0"/>
          <w:numId w:val="17"/>
        </w:numPr>
        <w:jc w:val="both"/>
        <w:outlineLvl w:val="0"/>
      </w:pPr>
      <w:r>
        <w:t>Изпълнителят</w:t>
      </w:r>
      <w:r w:rsidRPr="00495A90">
        <w:t xml:space="preserve"> не предприема каквито и да са дейности, които могат да го поставят в хипотеза на конфликт на интереси по смисъла на</w:t>
      </w:r>
      <w:r w:rsidR="00ED5768" w:rsidRPr="00ED5768">
        <w:t xml:space="preserve"> чл. 61 от Регламент 2018/1046 и </w:t>
      </w:r>
      <w:proofErr w:type="spellStart"/>
      <w:r w:rsidR="00ED5768" w:rsidRPr="00ED5768">
        <w:t>относимото</w:t>
      </w:r>
      <w:proofErr w:type="spellEnd"/>
      <w:r w:rsidR="00ED5768" w:rsidRPr="00ED5768">
        <w:t xml:space="preserve"> национално законодателство</w:t>
      </w:r>
      <w:r w:rsidRPr="00495A90">
        <w:t xml:space="preserve">. При наличие на такъв риск </w:t>
      </w:r>
      <w:r>
        <w:t>Изпълнителят</w:t>
      </w:r>
      <w:r w:rsidRPr="00495A90">
        <w:t xml:space="preserve"> предприема всички необходими мерки за избягване на конфликт на интереси, и уведомява незабавно </w:t>
      </w:r>
      <w:r>
        <w:t>Бенефициента</w:t>
      </w:r>
      <w:r w:rsidRPr="00495A90">
        <w:t xml:space="preserve"> относно обстоятелство, което предизвиква или може да предизвика подобен конфликт. Конфликт на интереси е налице, когато безпристрастното и обективно упражняване на функциите по договора на което и да е лице, е опорочено поради причини, свързани със </w:t>
      </w:r>
      <w:r w:rsidR="003F39E9">
        <w:t xml:space="preserve">семейния и емоционалния </w:t>
      </w:r>
      <w:r w:rsidRPr="00495A90">
        <w:t xml:space="preserve">живот, политическата или националната принадлежност, икономически интерес или всякакъв друг </w:t>
      </w:r>
      <w:r w:rsidR="0086490C">
        <w:t>пряк или косвен</w:t>
      </w:r>
      <w:r w:rsidR="0086490C" w:rsidRPr="00495A90">
        <w:t xml:space="preserve"> </w:t>
      </w:r>
      <w:r w:rsidR="0086490C">
        <w:t xml:space="preserve">личен </w:t>
      </w:r>
      <w:r w:rsidRPr="00495A90">
        <w:t xml:space="preserve">интерес, </w:t>
      </w:r>
      <w:r w:rsidR="003F39E9">
        <w:t>съгласно</w:t>
      </w:r>
      <w:r w:rsidRPr="00495A90">
        <w:t xml:space="preserve"> </w:t>
      </w:r>
      <w:r w:rsidR="00637446" w:rsidRPr="00637446">
        <w:t xml:space="preserve">чл. 61 от Регламент (ЕС, </w:t>
      </w:r>
      <w:proofErr w:type="spellStart"/>
      <w:r w:rsidR="00637446" w:rsidRPr="00637446">
        <w:t>Евратом</w:t>
      </w:r>
      <w:proofErr w:type="spellEnd"/>
      <w:r w:rsidR="00637446" w:rsidRPr="00637446">
        <w:t xml:space="preserve">) 2018/1046 на ЕП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w:t>
      </w:r>
      <w:proofErr w:type="spellStart"/>
      <w:r w:rsidR="00637446" w:rsidRPr="00637446">
        <w:t>Евратом</w:t>
      </w:r>
      <w:proofErr w:type="spellEnd"/>
      <w:r w:rsidR="00637446" w:rsidRPr="00637446">
        <w:t>) № 966/2012.</w:t>
      </w:r>
    </w:p>
    <w:p w14:paraId="76F06612" w14:textId="3939AC5C" w:rsidR="00F24FE6" w:rsidRDefault="00F24FE6" w:rsidP="004713E9">
      <w:pPr>
        <w:pStyle w:val="af"/>
        <w:numPr>
          <w:ilvl w:val="0"/>
          <w:numId w:val="17"/>
        </w:numPr>
        <w:jc w:val="both"/>
        <w:outlineLvl w:val="0"/>
      </w:pPr>
      <w:r w:rsidRPr="00495A90">
        <w:t xml:space="preserve">Бенефициентът </w:t>
      </w:r>
      <w:r>
        <w:t xml:space="preserve">и изпълнителят </w:t>
      </w:r>
      <w:r w:rsidRPr="00495A90">
        <w:t>се задължават да запазят поверителността на всички поверително предоставени документи, информация или други материали</w:t>
      </w:r>
      <w:r>
        <w:t xml:space="preserve"> </w:t>
      </w:r>
      <w:r w:rsidRPr="00495A90">
        <w:t>за срок не по</w:t>
      </w:r>
      <w:r w:rsidRPr="00643BB5">
        <w:t xml:space="preserve">-малко от </w:t>
      </w:r>
      <w:r w:rsidR="00A13182" w:rsidRPr="00643BB5">
        <w:t xml:space="preserve">пет </w:t>
      </w:r>
      <w:r w:rsidRPr="00643BB5">
        <w:t>години, считано</w:t>
      </w:r>
      <w:r w:rsidRPr="00495A90">
        <w:t xml:space="preserve"> от 31 декември след предаването на отчетите от страна на </w:t>
      </w:r>
      <w:r>
        <w:t>Бенефициента</w:t>
      </w:r>
      <w:r w:rsidRPr="00495A90">
        <w:t xml:space="preserve">, в които са включени разходите по проекта, за което </w:t>
      </w:r>
      <w:r>
        <w:t>Бенефициента</w:t>
      </w:r>
      <w:r w:rsidRPr="00495A90">
        <w:t xml:space="preserve"> уведомява </w:t>
      </w:r>
      <w:r>
        <w:t>изпълнителя</w:t>
      </w:r>
      <w:r w:rsidRPr="00495A90">
        <w:t>;</w:t>
      </w:r>
    </w:p>
    <w:p w14:paraId="7F88C5A5" w14:textId="2C69C6EA" w:rsidR="00F24FE6" w:rsidRPr="00495A90" w:rsidRDefault="00F24FE6" w:rsidP="004713E9">
      <w:pPr>
        <w:pStyle w:val="af"/>
        <w:numPr>
          <w:ilvl w:val="0"/>
          <w:numId w:val="17"/>
        </w:numPr>
        <w:jc w:val="both"/>
        <w:outlineLvl w:val="0"/>
      </w:pPr>
      <w:r w:rsidRPr="00495A90">
        <w:t xml:space="preserve">Европейската комисия има право на достъп до всички документи, предоставени на </w:t>
      </w:r>
      <w:r>
        <w:t>бенефициента</w:t>
      </w:r>
      <w:r w:rsidRPr="00495A90">
        <w:t>, като спазва същите изисквания за поверителност.</w:t>
      </w:r>
    </w:p>
    <w:p w14:paraId="3D135256" w14:textId="1FB3F080" w:rsidR="00F24FE6" w:rsidRPr="00495A90" w:rsidRDefault="00F24FE6" w:rsidP="004713E9">
      <w:pPr>
        <w:pStyle w:val="af"/>
        <w:numPr>
          <w:ilvl w:val="0"/>
          <w:numId w:val="17"/>
        </w:numPr>
        <w:jc w:val="both"/>
        <w:outlineLvl w:val="0"/>
      </w:pPr>
      <w:r>
        <w:t>Бенефициентът</w:t>
      </w:r>
      <w:r w:rsidR="003D5DDC" w:rsidRPr="004713E9">
        <w:rPr>
          <w:lang w:val="en-US"/>
        </w:rPr>
        <w:t xml:space="preserve"> </w:t>
      </w:r>
      <w:r w:rsidRPr="00495A90">
        <w:t xml:space="preserve">е </w:t>
      </w:r>
      <w:r w:rsidR="003D5DDC" w:rsidRPr="003D5DDC">
        <w:t xml:space="preserve">длъжен да направи всичко необходимо за разгласяване на факта, че </w:t>
      </w:r>
      <w:r w:rsidR="003D5DDC">
        <w:t>договора</w:t>
      </w:r>
      <w:r w:rsidR="003D5DDC" w:rsidRPr="003D5DDC">
        <w:t xml:space="preserve"> се </w:t>
      </w:r>
      <w:proofErr w:type="spellStart"/>
      <w:r w:rsidR="003D5DDC" w:rsidRPr="003D5DDC">
        <w:t>съфинансира</w:t>
      </w:r>
      <w:proofErr w:type="spellEnd"/>
      <w:r w:rsidR="003D5DDC" w:rsidRPr="003D5DDC">
        <w:t xml:space="preserve"> от Европейския съюз. Предприетите мерки трябва да са в съответствие с разпоредбите на Глава III „Видимост, прозрачност и комуникация“ и Приложение IX от Регламент 2021/1060, чл. 36 от Регламент 2021/1057 и в публикуваните материали с изисквания за видимост, прозрачност и комуникация на Единния информационен портал: https://www.eufunds.bg/.</w:t>
      </w:r>
    </w:p>
    <w:p w14:paraId="294A8FC6" w14:textId="7F008EDD" w:rsidR="00F24FE6" w:rsidRPr="00495A90" w:rsidRDefault="00F24FE6" w:rsidP="004713E9">
      <w:pPr>
        <w:pStyle w:val="af"/>
        <w:numPr>
          <w:ilvl w:val="0"/>
          <w:numId w:val="17"/>
        </w:numPr>
        <w:jc w:val="both"/>
        <w:outlineLvl w:val="0"/>
      </w:pPr>
      <w:r w:rsidRPr="00495A90">
        <w:t xml:space="preserve">Във всички обяви или публикации, свързани с договора, както и на конференции и семинари, </w:t>
      </w:r>
      <w:r>
        <w:t>Изпълнителят</w:t>
      </w:r>
      <w:r w:rsidRPr="00495A90">
        <w:t xml:space="preserve"> е длъжен </w:t>
      </w:r>
      <w:r w:rsidR="00833866" w:rsidRPr="00833866">
        <w:t xml:space="preserve">да използва емблемата на ЕС, неразделно от надписа „съфинансирано от Европейския съюз“, съгласно изискванията в </w:t>
      </w:r>
      <w:r w:rsidR="00833866" w:rsidRPr="00833866">
        <w:lastRenderedPageBreak/>
        <w:t xml:space="preserve">Приложение IX от Регламент 2021/1060. Ако освен емблемата на ЕС, има изобразени и други </w:t>
      </w:r>
      <w:proofErr w:type="spellStart"/>
      <w:r w:rsidR="00833866" w:rsidRPr="00833866">
        <w:t>логотипи</w:t>
      </w:r>
      <w:proofErr w:type="spellEnd"/>
      <w:r w:rsidR="00833866" w:rsidRPr="00833866">
        <w:t xml:space="preserve">, емблемата на ЕС е най-малко със същия размер, измерен по височина или ширина, като на най-големия от другите </w:t>
      </w:r>
      <w:proofErr w:type="spellStart"/>
      <w:r w:rsidR="00833866" w:rsidRPr="00833866">
        <w:t>логотипи</w:t>
      </w:r>
      <w:proofErr w:type="spellEnd"/>
      <w:r w:rsidR="00833866" w:rsidRPr="00833866">
        <w:t>.</w:t>
      </w:r>
      <w:r w:rsidR="00833866">
        <w:t xml:space="preserve"> </w:t>
      </w:r>
      <w:r w:rsidRPr="00495A90">
        <w:t xml:space="preserve"> </w:t>
      </w:r>
    </w:p>
    <w:p w14:paraId="596CEC40" w14:textId="77777777" w:rsidR="006201D0" w:rsidRDefault="00F24FE6" w:rsidP="006201D0">
      <w:pPr>
        <w:pStyle w:val="af"/>
        <w:numPr>
          <w:ilvl w:val="0"/>
          <w:numId w:val="17"/>
        </w:numPr>
        <w:jc w:val="both"/>
        <w:outlineLvl w:val="0"/>
      </w:pPr>
      <w:r>
        <w:t>Изпълнителят</w:t>
      </w:r>
      <w:r w:rsidRPr="00495A90">
        <w:t xml:space="preserve"> е съгласен Управляващия орган, националните одитни органи, Европейската комисия, Европейската служба за борба с измамите, Европейската сметна палата и външните одитори да публикуват неговото наименование и адрес, предназначението на </w:t>
      </w:r>
      <w:r>
        <w:t xml:space="preserve">договора и </w:t>
      </w:r>
      <w:r w:rsidRPr="00495A90">
        <w:t>максималния</w:t>
      </w:r>
      <w:r>
        <w:t>т му размер</w:t>
      </w:r>
      <w:r w:rsidRPr="00495A90">
        <w:t xml:space="preserve">. </w:t>
      </w:r>
    </w:p>
    <w:p w14:paraId="3887A0A6" w14:textId="15C8F508" w:rsidR="00F24FE6" w:rsidRPr="00495A90" w:rsidRDefault="00F24FE6" w:rsidP="006201D0">
      <w:pPr>
        <w:pStyle w:val="af"/>
        <w:numPr>
          <w:ilvl w:val="0"/>
          <w:numId w:val="17"/>
        </w:numPr>
        <w:jc w:val="both"/>
        <w:outlineLvl w:val="0"/>
      </w:pPr>
      <w:r w:rsidRPr="00495A90">
        <w:t xml:space="preserve">Правото на собственост, </w:t>
      </w:r>
      <w:r w:rsidR="006201D0" w:rsidRPr="006201D0">
        <w:t xml:space="preserve">ползване на резултатите и закупеното оборудване </w:t>
      </w:r>
      <w:r w:rsidRPr="00495A90">
        <w:t>включително правата на интелектуална и индустриална собственост върху резултатите от договора, докладите и други документи, свързани с него, възникват за Бенефициента.</w:t>
      </w:r>
    </w:p>
    <w:p w14:paraId="462AC098" w14:textId="463DA557" w:rsidR="00F24FE6" w:rsidRPr="00495A90" w:rsidRDefault="00F24FE6" w:rsidP="004713E9">
      <w:pPr>
        <w:pStyle w:val="af"/>
        <w:numPr>
          <w:ilvl w:val="0"/>
          <w:numId w:val="17"/>
        </w:numPr>
        <w:jc w:val="both"/>
        <w:outlineLvl w:val="0"/>
      </w:pPr>
      <w:r w:rsidRPr="00AE65B3">
        <w:t xml:space="preserve">Бенефициентът и </w:t>
      </w:r>
      <w:r w:rsidR="006201D0">
        <w:t>И</w:t>
      </w:r>
      <w:r w:rsidRPr="00AE65B3">
        <w:t xml:space="preserve">зпълнителят предоставят на Управляващия орган и </w:t>
      </w:r>
      <w:r w:rsidR="00075154" w:rsidRPr="00AE65B3">
        <w:t>С</w:t>
      </w:r>
      <w:r w:rsidR="00075154" w:rsidRPr="00F74AE1">
        <w:t>четоводния</w:t>
      </w:r>
      <w:r w:rsidR="00075154" w:rsidRPr="00AE65B3">
        <w:t xml:space="preserve"> </w:t>
      </w:r>
      <w:r w:rsidRPr="00AE65B3">
        <w:t>орган,</w:t>
      </w:r>
      <w:r w:rsidRPr="00495A90">
        <w:t xml:space="preserve"> националните одитни органи, Европейската комисия, Европейската служба за борба с измамите, Европейската сметна палата и външни одитори правото да ползват свободно и съобразно обхвата на проверката всички документи, свързани с договора, независимо от формата им, при условие, че с това не се нарушават съществуващи права на интелектуална и индустриална собственост.</w:t>
      </w:r>
    </w:p>
    <w:p w14:paraId="712B5B36" w14:textId="77777777" w:rsidR="00F24FE6" w:rsidRDefault="00F24FE6" w:rsidP="004713E9">
      <w:pPr>
        <w:pStyle w:val="af"/>
        <w:numPr>
          <w:ilvl w:val="0"/>
          <w:numId w:val="19"/>
        </w:numPr>
        <w:jc w:val="both"/>
        <w:outlineLvl w:val="0"/>
      </w:pPr>
      <w:r w:rsidRPr="00495A90">
        <w:t xml:space="preserve">Бенефициентът </w:t>
      </w:r>
      <w:r>
        <w:t>и изпълнителят са</w:t>
      </w:r>
      <w:r w:rsidRPr="00495A90">
        <w:t xml:space="preserve"> длъж</w:t>
      </w:r>
      <w:r>
        <w:t>ни</w:t>
      </w:r>
      <w:r w:rsidRPr="00495A90">
        <w:t xml:space="preserve"> да допуска</w:t>
      </w:r>
      <w:r>
        <w:t>т</w:t>
      </w:r>
      <w:r w:rsidRPr="00495A90">
        <w:t xml:space="preserve"> Управляващия орган, </w:t>
      </w:r>
      <w:r w:rsidR="00122DE9" w:rsidRPr="00495A90">
        <w:t>С</w:t>
      </w:r>
      <w:r w:rsidR="00122DE9">
        <w:t>четоводния</w:t>
      </w:r>
      <w:r w:rsidR="00122DE9" w:rsidRPr="00495A90">
        <w:t xml:space="preserve"> </w:t>
      </w:r>
      <w:r w:rsidRPr="00495A90">
        <w:t xml:space="preserve">орган, националните одитни органи, Европейската комисия, Европейската служба за борба с измамите, Европейската сметна палата и външни одитори да проверяват, посредством проучване на документацията </w:t>
      </w:r>
      <w:r>
        <w:t>им</w:t>
      </w:r>
      <w:r w:rsidRPr="00495A90">
        <w:t xml:space="preserve"> или проверки на място, изпълнението на договора, и да проведат пълен одит, при необходимост, въз основа на </w:t>
      </w:r>
      <w:proofErr w:type="spellStart"/>
      <w:r w:rsidRPr="00495A90">
        <w:t>разходооправдателните</w:t>
      </w:r>
      <w:proofErr w:type="spellEnd"/>
      <w:r w:rsidRPr="00495A90">
        <w:t xml:space="preserve"> документи, приложени към счетоводните отчети, счетоводната документация и други документи, свързани с финансирането на договора. Бенефициентът</w:t>
      </w:r>
      <w:r>
        <w:t xml:space="preserve"> и изпълнителят </w:t>
      </w:r>
      <w:r w:rsidRPr="00495A90">
        <w:t xml:space="preserve"> </w:t>
      </w:r>
      <w:r>
        <w:t>са</w:t>
      </w:r>
      <w:r w:rsidRPr="00495A90">
        <w:t xml:space="preserve"> длъж</w:t>
      </w:r>
      <w:r>
        <w:t>ни</w:t>
      </w:r>
      <w:r w:rsidRPr="00495A90">
        <w:t xml:space="preserve"> да осигур</w:t>
      </w:r>
      <w:r>
        <w:t>ят</w:t>
      </w:r>
      <w:r w:rsidRPr="00495A90">
        <w:t xml:space="preserve"> наличността на документите в съответствие с изискванията </w:t>
      </w:r>
      <w:r w:rsidR="00122DE9">
        <w:t xml:space="preserve">на </w:t>
      </w:r>
      <w:r w:rsidR="00122DE9" w:rsidRPr="00122DE9">
        <w:t>чл. 82 от Регламент (ЕС) № 2021/1060 на Европейския парламент и на Съвета.</w:t>
      </w:r>
      <w:r>
        <w:t>.</w:t>
      </w:r>
    </w:p>
    <w:p w14:paraId="27571836" w14:textId="77777777" w:rsidR="00F24FE6" w:rsidRPr="00495A90" w:rsidRDefault="00F24FE6" w:rsidP="004713E9">
      <w:pPr>
        <w:pStyle w:val="af"/>
        <w:numPr>
          <w:ilvl w:val="0"/>
          <w:numId w:val="19"/>
        </w:numPr>
        <w:jc w:val="both"/>
        <w:outlineLvl w:val="0"/>
      </w:pPr>
      <w:r>
        <w:t>Изпълнителят</w:t>
      </w:r>
      <w:r w:rsidRPr="00495A90">
        <w:t xml:space="preserve"> е длъжен да допусне Управляващия орган, С</w:t>
      </w:r>
      <w:r w:rsidR="003125E6">
        <w:t>четоводния</w:t>
      </w:r>
      <w:r w:rsidRPr="00495A90">
        <w:t xml:space="preserve"> орган, националните одитни органи, Европейската служба за борба с измамите и външни одитори да извършат проверки и инспекции на място в съответствие с процедурите, предвидени в законодателството на Европейската общност за защита на финансовите интереси на Европейските общности срещу измами и други нарушения и приложимото национално законодателство.</w:t>
      </w:r>
    </w:p>
    <w:p w14:paraId="334D08C5" w14:textId="77777777" w:rsidR="006201D0" w:rsidRDefault="00F24FE6" w:rsidP="006201D0">
      <w:pPr>
        <w:pStyle w:val="af"/>
        <w:numPr>
          <w:ilvl w:val="0"/>
          <w:numId w:val="25"/>
        </w:numPr>
        <w:jc w:val="both"/>
        <w:outlineLvl w:val="0"/>
      </w:pPr>
      <w:r w:rsidRPr="00495A90">
        <w:t xml:space="preserve">За тази цел </w:t>
      </w:r>
      <w:r>
        <w:t>Изпълнителят</w:t>
      </w:r>
      <w:r w:rsidRPr="00495A90">
        <w:t xml:space="preserve"> се задължава да предостави на служителите или представителите на Управляващия орган, </w:t>
      </w:r>
      <w:r w:rsidR="00732019" w:rsidRPr="00495A90">
        <w:t>С</w:t>
      </w:r>
      <w:r w:rsidR="00732019">
        <w:t>четоводния</w:t>
      </w:r>
      <w:r w:rsidR="00732019" w:rsidRPr="00495A90">
        <w:t xml:space="preserve"> </w:t>
      </w:r>
      <w:r w:rsidRPr="00495A90">
        <w:t xml:space="preserve">орган, националните одитни органи, Европейската комисия, Европейската служба за борба с измамите и Европейската сметна палата, както и на външни одитори достъп до местата, където се осъществява договорът, в това число и достъп до неговите информационни системи, както и до всички документи и бази данни, свързани с финансово-техническото управление на договора, както и да направи всичко необходимо, за да улесни работата им. Достъпът, предоставен на служителите или представителите на Управляващия орган, </w:t>
      </w:r>
      <w:r w:rsidR="00732019" w:rsidRPr="00495A90">
        <w:t>С</w:t>
      </w:r>
      <w:r w:rsidR="00732019">
        <w:t>четоводния</w:t>
      </w:r>
      <w:r w:rsidR="00732019" w:rsidRPr="00495A90">
        <w:t xml:space="preserve"> </w:t>
      </w:r>
      <w:r w:rsidRPr="00495A90">
        <w:t>орган, националните одитни органи, Европейската комисия, Европейската служба за борба с измамите, Европейската сметна палата и външните одитори трябва да бъде поверителен спрямо трети страни без ущърб на публично-правните им задължения.</w:t>
      </w:r>
    </w:p>
    <w:p w14:paraId="5348912E" w14:textId="68056DAA" w:rsidR="00F24FE6" w:rsidRPr="00495A90" w:rsidRDefault="00F24FE6" w:rsidP="006201D0">
      <w:pPr>
        <w:pStyle w:val="af"/>
        <w:numPr>
          <w:ilvl w:val="0"/>
          <w:numId w:val="25"/>
        </w:numPr>
        <w:jc w:val="both"/>
        <w:outlineLvl w:val="0"/>
      </w:pPr>
      <w:r w:rsidRPr="00495A90">
        <w:t>Документите трябва да се съхраняват на достъпно място и да са картотекирани по начин, който улеснява проверката</w:t>
      </w:r>
      <w:r>
        <w:t>.</w:t>
      </w:r>
    </w:p>
    <w:p w14:paraId="0529F62B" w14:textId="38B6604F" w:rsidR="00F24FE6" w:rsidRPr="00495A90" w:rsidRDefault="00F24FE6" w:rsidP="006201D0">
      <w:pPr>
        <w:pStyle w:val="af"/>
        <w:numPr>
          <w:ilvl w:val="0"/>
          <w:numId w:val="17"/>
        </w:numPr>
        <w:jc w:val="both"/>
        <w:outlineLvl w:val="0"/>
      </w:pPr>
      <w:r>
        <w:lastRenderedPageBreak/>
        <w:t>Изпълнителят</w:t>
      </w:r>
      <w:r w:rsidRPr="00495A90">
        <w:t xml:space="preserve"> гарантира, че правата на Управляващия орган, </w:t>
      </w:r>
      <w:r w:rsidR="00A70951" w:rsidRPr="00495A90">
        <w:t>С</w:t>
      </w:r>
      <w:r w:rsidR="00A70951">
        <w:t xml:space="preserve">четоводния </w:t>
      </w:r>
      <w:r w:rsidRPr="00495A90">
        <w:t xml:space="preserve">орган, националните одитни органи, Европейската комисия, Европейската служба за борба с измамите, Европейската сметна палата и външните одитори да извършват одити, проверки и проучвания, ще се упражняват равноправно, при еднакви условия и в съответствие с еднакви правила и по отношение на неговите партньори и подизпълнители. Когато партньор или подизпълнител на </w:t>
      </w:r>
      <w:r>
        <w:t>Изпълнителя</w:t>
      </w:r>
      <w:r w:rsidRPr="00495A90">
        <w:t xml:space="preserve"> е международна организация, се прилагат споразумения за проверки, сключени между тази организация и Европейската комисия.</w:t>
      </w:r>
    </w:p>
    <w:p w14:paraId="35D57131" w14:textId="5FC4F813" w:rsidR="00F24FE6" w:rsidRPr="00495A90" w:rsidRDefault="00F24FE6" w:rsidP="006201D0">
      <w:pPr>
        <w:pStyle w:val="af"/>
        <w:numPr>
          <w:ilvl w:val="0"/>
          <w:numId w:val="17"/>
        </w:numPr>
        <w:jc w:val="both"/>
        <w:outlineLvl w:val="0"/>
      </w:pPr>
      <w:r w:rsidRPr="00495A90">
        <w:t xml:space="preserve">Цялата документация по </w:t>
      </w:r>
      <w:r>
        <w:t>договора</w:t>
      </w:r>
      <w:r w:rsidRPr="00495A90">
        <w:t xml:space="preserve"> се съхранява или под формата на оригинали, или в заверени версии верни с оригинала, на общоприети носители на данни. Съхранението се извършва в съответствие с изискванията на Закона за счетоводството като счетоводната система и документация са налични до изтичане на сроковете за съхранение на документацията, указани в</w:t>
      </w:r>
      <w:r w:rsidR="00ED1CCA" w:rsidRPr="00ED1CCA">
        <w:t xml:space="preserve"> чл. 82 от Регламент (ЕС) № 2021/1060.</w:t>
      </w:r>
    </w:p>
    <w:p w14:paraId="586426A9" w14:textId="77777777" w:rsidR="00F24FE6" w:rsidRPr="00367C0E" w:rsidRDefault="00F24FE6" w:rsidP="00F24FE6">
      <w:pPr>
        <w:ind w:firstLine="567"/>
        <w:jc w:val="both"/>
        <w:outlineLvl w:val="0"/>
      </w:pPr>
      <w:r w:rsidRPr="00495A90">
        <w:tab/>
        <w:t xml:space="preserve"> </w:t>
      </w:r>
    </w:p>
    <w:p w14:paraId="152C14A3" w14:textId="77777777" w:rsidR="00F24FE6" w:rsidRPr="00965631" w:rsidRDefault="00F24FE6" w:rsidP="006201D0">
      <w:pPr>
        <w:pStyle w:val="2"/>
        <w:ind w:left="720" w:right="0"/>
        <w:jc w:val="center"/>
        <w:rPr>
          <w:rFonts w:ascii="Times New Roman" w:hAnsi="Times New Roman"/>
          <w:b/>
          <w:sz w:val="24"/>
          <w:szCs w:val="24"/>
        </w:rPr>
      </w:pPr>
      <w:r w:rsidRPr="00965631">
        <w:rPr>
          <w:rFonts w:ascii="Times New Roman" w:hAnsi="Times New Roman"/>
          <w:b/>
          <w:sz w:val="24"/>
          <w:szCs w:val="24"/>
        </w:rPr>
        <w:t>XIV.  ЗАКЛЮЧИТЕЛНИ РАЗПОРЕДБИ</w:t>
      </w:r>
    </w:p>
    <w:p w14:paraId="572072A0" w14:textId="77777777" w:rsidR="00F24FE6" w:rsidRPr="00965631" w:rsidRDefault="00F24FE6" w:rsidP="00F24FE6">
      <w:pPr>
        <w:pStyle w:val="2"/>
        <w:ind w:left="720" w:right="0"/>
        <w:rPr>
          <w:rFonts w:ascii="Times New Roman" w:hAnsi="Times New Roman"/>
          <w:b/>
          <w:sz w:val="24"/>
          <w:szCs w:val="24"/>
        </w:rPr>
      </w:pPr>
    </w:p>
    <w:p w14:paraId="5CD23882" w14:textId="6B3B1358" w:rsidR="00F24FE6" w:rsidRPr="00965631" w:rsidRDefault="00B63128" w:rsidP="00CC3592">
      <w:pPr>
        <w:pStyle w:val="af"/>
        <w:numPr>
          <w:ilvl w:val="0"/>
          <w:numId w:val="24"/>
        </w:numPr>
        <w:autoSpaceDE w:val="0"/>
        <w:jc w:val="both"/>
      </w:pPr>
      <w:r w:rsidRPr="00965631">
        <w:t>Бенефициентът гарантира, че условията, приложими към него по силата на</w:t>
      </w:r>
      <w:r w:rsidR="006201D0" w:rsidRPr="00965631">
        <w:t xml:space="preserve"> </w:t>
      </w:r>
      <w:r w:rsidRPr="00965631">
        <w:t xml:space="preserve">членове </w:t>
      </w:r>
      <w:r w:rsidR="00CC3592" w:rsidRPr="00965631">
        <w:t xml:space="preserve">3.23, 3.24, 3.36, 3.37, 3.38, 3.39, 3.40, 3.41, 3.42, 3.43, 3.44, 3.68, 3.69 и 3.70 </w:t>
      </w:r>
      <w:r w:rsidRPr="00965631">
        <w:t xml:space="preserve"> от Административния договор за предоставяне на БФП по </w:t>
      </w:r>
      <w:r w:rsidR="00965631" w:rsidRPr="00965631">
        <w:t>Програма</w:t>
      </w:r>
      <w:r w:rsidRPr="00965631">
        <w:t xml:space="preserve"> „Развитие на човешките ресурси” 2021-2027 се отнасят и до всички негови Изпълнители.</w:t>
      </w:r>
    </w:p>
    <w:p w14:paraId="07CEC0C7" w14:textId="77777777" w:rsidR="00F24FE6" w:rsidRPr="00965631" w:rsidRDefault="00F24FE6" w:rsidP="00F24FE6">
      <w:pPr>
        <w:pStyle w:val="2"/>
        <w:ind w:right="0"/>
        <w:rPr>
          <w:rFonts w:ascii="Times New Roman" w:hAnsi="Times New Roman"/>
          <w:sz w:val="24"/>
          <w:szCs w:val="24"/>
        </w:rPr>
      </w:pPr>
      <w:r w:rsidRPr="00965631">
        <w:rPr>
          <w:rFonts w:ascii="Times New Roman" w:hAnsi="Times New Roman"/>
          <w:sz w:val="24"/>
          <w:szCs w:val="24"/>
        </w:rPr>
        <w:t xml:space="preserve">    </w:t>
      </w:r>
    </w:p>
    <w:p w14:paraId="21C634D6" w14:textId="77777777" w:rsidR="00F24FE6" w:rsidRPr="00965631" w:rsidRDefault="00F24FE6" w:rsidP="00F24FE6">
      <w:pPr>
        <w:pStyle w:val="2"/>
        <w:ind w:right="0" w:firstLine="720"/>
        <w:rPr>
          <w:rFonts w:ascii="Times New Roman" w:hAnsi="Times New Roman"/>
          <w:sz w:val="24"/>
          <w:szCs w:val="24"/>
        </w:rPr>
      </w:pPr>
      <w:r w:rsidRPr="00965631">
        <w:rPr>
          <w:rFonts w:ascii="Times New Roman" w:hAnsi="Times New Roman"/>
          <w:sz w:val="24"/>
          <w:szCs w:val="24"/>
        </w:rPr>
        <w:t xml:space="preserve">  </w:t>
      </w:r>
    </w:p>
    <w:p w14:paraId="4BE5C577" w14:textId="4AB0ED26" w:rsidR="00F24FE6" w:rsidRDefault="00F24FE6" w:rsidP="00210BCC">
      <w:pPr>
        <w:pStyle w:val="2"/>
        <w:ind w:right="0"/>
        <w:jc w:val="center"/>
        <w:rPr>
          <w:rFonts w:ascii="Times New Roman" w:hAnsi="Times New Roman"/>
          <w:b/>
          <w:bCs/>
          <w:sz w:val="24"/>
          <w:szCs w:val="24"/>
        </w:rPr>
      </w:pPr>
      <w:r w:rsidRPr="00965631">
        <w:rPr>
          <w:rFonts w:ascii="Times New Roman" w:hAnsi="Times New Roman"/>
          <w:b/>
          <w:bCs/>
          <w:sz w:val="24"/>
          <w:szCs w:val="24"/>
        </w:rPr>
        <w:t>Настоящият договор се сключи в два еднообразни  екземпляра - по един за всяка</w:t>
      </w:r>
      <w:r w:rsidRPr="00210BCC">
        <w:rPr>
          <w:rFonts w:ascii="Times New Roman" w:hAnsi="Times New Roman"/>
          <w:b/>
          <w:bCs/>
          <w:sz w:val="24"/>
          <w:szCs w:val="24"/>
          <w:lang w:val="x-none"/>
        </w:rPr>
        <w:t xml:space="preserve"> от страните</w:t>
      </w:r>
      <w:r w:rsidRPr="00210BCC">
        <w:rPr>
          <w:rFonts w:ascii="Times New Roman" w:hAnsi="Times New Roman"/>
          <w:b/>
          <w:bCs/>
          <w:sz w:val="24"/>
          <w:szCs w:val="24"/>
        </w:rPr>
        <w:t xml:space="preserve"> по него.</w:t>
      </w:r>
    </w:p>
    <w:p w14:paraId="51BE0921" w14:textId="77777777" w:rsidR="00965631" w:rsidRDefault="00965631" w:rsidP="00210BCC">
      <w:pPr>
        <w:pStyle w:val="2"/>
        <w:ind w:right="0"/>
        <w:jc w:val="center"/>
        <w:rPr>
          <w:rFonts w:ascii="Times New Roman" w:hAnsi="Times New Roman"/>
          <w:b/>
          <w:bCs/>
          <w:sz w:val="24"/>
          <w:szCs w:val="24"/>
        </w:rPr>
      </w:pPr>
    </w:p>
    <w:p w14:paraId="4599D275" w14:textId="77777777" w:rsidR="00965631" w:rsidRDefault="00965631" w:rsidP="00210BCC">
      <w:pPr>
        <w:pStyle w:val="2"/>
        <w:ind w:right="0"/>
        <w:jc w:val="center"/>
        <w:rPr>
          <w:rFonts w:ascii="Times New Roman" w:hAnsi="Times New Roman"/>
          <w:b/>
          <w:bCs/>
          <w:sz w:val="24"/>
          <w:szCs w:val="24"/>
        </w:rPr>
      </w:pPr>
    </w:p>
    <w:p w14:paraId="0B5BDC4B" w14:textId="77777777" w:rsidR="002B32CD" w:rsidRDefault="002B32CD" w:rsidP="00210BCC">
      <w:pPr>
        <w:pStyle w:val="2"/>
        <w:ind w:right="0"/>
        <w:jc w:val="center"/>
        <w:rPr>
          <w:rFonts w:ascii="Times New Roman" w:hAnsi="Times New Roman"/>
          <w:b/>
          <w:bCs/>
          <w:sz w:val="24"/>
          <w:szCs w:val="24"/>
        </w:rPr>
      </w:pPr>
    </w:p>
    <w:p w14:paraId="0A8AAE21" w14:textId="77777777" w:rsidR="00E34DFF" w:rsidRPr="00210BCC" w:rsidRDefault="00E34DFF" w:rsidP="00210BCC">
      <w:pPr>
        <w:pStyle w:val="2"/>
        <w:ind w:right="0"/>
        <w:jc w:val="center"/>
        <w:rPr>
          <w:rFonts w:ascii="Times New Roman" w:hAnsi="Times New Roman"/>
          <w:b/>
          <w:bCs/>
          <w:sz w:val="24"/>
          <w:szCs w:val="24"/>
        </w:rPr>
      </w:pPr>
    </w:p>
    <w:p w14:paraId="398EB2A0" w14:textId="55655A99" w:rsidR="00F24FE6" w:rsidRPr="00E34DFF" w:rsidRDefault="00E34DFF" w:rsidP="00F24FE6">
      <w:pPr>
        <w:spacing w:before="360"/>
        <w:jc w:val="both"/>
        <w:rPr>
          <w:b/>
          <w:bCs/>
        </w:rPr>
      </w:pPr>
      <w:r>
        <w:rPr>
          <w:b/>
          <w:bCs/>
        </w:rPr>
        <w:t>БЕНЕФИЦИЕНТ</w:t>
      </w:r>
      <w:r w:rsidR="00F24FE6" w:rsidRPr="00E34DFF">
        <w:rPr>
          <w:b/>
          <w:bCs/>
        </w:rPr>
        <w:t>:</w:t>
      </w:r>
      <w:r w:rsidR="00F24FE6" w:rsidRPr="00E34DFF">
        <w:rPr>
          <w:b/>
          <w:bCs/>
          <w:lang w:val="ru-RU"/>
        </w:rPr>
        <w:t xml:space="preserve"> </w:t>
      </w:r>
      <w:r w:rsidR="00F24FE6" w:rsidRPr="00E34DFF">
        <w:rPr>
          <w:b/>
          <w:bCs/>
        </w:rPr>
        <w:t>...............................</w:t>
      </w:r>
      <w:r w:rsidR="00F24FE6" w:rsidRPr="00E34DFF">
        <w:rPr>
          <w:b/>
          <w:bCs/>
        </w:rPr>
        <w:tab/>
        <w:t xml:space="preserve"> </w:t>
      </w:r>
      <w:r w:rsidR="00F24FE6" w:rsidRPr="00E34DFF">
        <w:rPr>
          <w:b/>
          <w:bCs/>
        </w:rPr>
        <w:tab/>
        <w:t>ИЗПЪЛНИТЕЛ:</w:t>
      </w:r>
      <w:r w:rsidR="002B32CD">
        <w:rPr>
          <w:b/>
          <w:bCs/>
        </w:rPr>
        <w:t xml:space="preserve"> </w:t>
      </w:r>
      <w:r w:rsidR="00F24FE6" w:rsidRPr="00E34DFF">
        <w:rPr>
          <w:b/>
          <w:bCs/>
        </w:rPr>
        <w:t>..............................</w:t>
      </w:r>
    </w:p>
    <w:p w14:paraId="32676623" w14:textId="77777777" w:rsidR="00F24FE6" w:rsidRPr="00396CD3" w:rsidRDefault="00F24FE6" w:rsidP="00F24FE6">
      <w:pPr>
        <w:jc w:val="both"/>
      </w:pPr>
      <w:r w:rsidRPr="00396CD3">
        <w:tab/>
      </w:r>
      <w:r w:rsidRPr="00396CD3">
        <w:tab/>
        <w:t xml:space="preserve"> </w:t>
      </w:r>
    </w:p>
    <w:p w14:paraId="43C62787" w14:textId="2C518A22" w:rsidR="00F24FE6" w:rsidRPr="00396CD3" w:rsidRDefault="002B32CD" w:rsidP="00F24FE6">
      <w:pPr>
        <w:jc w:val="both"/>
      </w:pPr>
      <w:r>
        <w:t>Изпълнителен директор</w:t>
      </w:r>
      <w:r w:rsidR="00F24FE6" w:rsidRPr="00396CD3">
        <w:t>:</w:t>
      </w:r>
      <w:r w:rsidR="00F24FE6" w:rsidRPr="00396CD3">
        <w:tab/>
      </w:r>
      <w:r w:rsidR="00F24FE6" w:rsidRPr="00396CD3">
        <w:tab/>
      </w:r>
      <w:r w:rsidR="00F24FE6" w:rsidRPr="00396CD3">
        <w:tab/>
      </w:r>
      <w:r w:rsidR="00F24FE6" w:rsidRPr="00396CD3">
        <w:tab/>
        <w:t>Управител:</w:t>
      </w:r>
    </w:p>
    <w:p w14:paraId="23E74594" w14:textId="4E38ADB2" w:rsidR="00F24FE6" w:rsidRPr="00F74AE1" w:rsidRDefault="00F24FE6" w:rsidP="00F24FE6">
      <w:pPr>
        <w:ind w:left="2160" w:hanging="2160"/>
        <w:jc w:val="both"/>
        <w:rPr>
          <w:lang w:val="en-US"/>
        </w:rPr>
      </w:pPr>
      <w:r w:rsidRPr="00396CD3">
        <w:t xml:space="preserve">                    </w:t>
      </w:r>
      <w:r w:rsidRPr="00396CD3">
        <w:tab/>
      </w:r>
    </w:p>
    <w:p w14:paraId="7A6508F1" w14:textId="77777777" w:rsidR="00F24FE6" w:rsidRPr="00396CD3" w:rsidRDefault="00F24FE6" w:rsidP="00F24FE6">
      <w:pPr>
        <w:ind w:left="2160" w:hanging="2160"/>
        <w:jc w:val="both"/>
      </w:pPr>
    </w:p>
    <w:p w14:paraId="1114FF03" w14:textId="77777777" w:rsidR="00F24FE6" w:rsidRDefault="00F24FE6" w:rsidP="00E276B9">
      <w:pPr>
        <w:jc w:val="both"/>
      </w:pPr>
    </w:p>
    <w:p w14:paraId="292E417F" w14:textId="77777777" w:rsidR="00965631" w:rsidRPr="00965631" w:rsidRDefault="00965631" w:rsidP="00965631"/>
    <w:p w14:paraId="28D1CD25" w14:textId="77777777" w:rsidR="00965631" w:rsidRPr="00965631" w:rsidRDefault="00965631" w:rsidP="00965631"/>
    <w:p w14:paraId="0CACA64D" w14:textId="77777777" w:rsidR="00965631" w:rsidRPr="00965631" w:rsidRDefault="00965631" w:rsidP="00965631"/>
    <w:p w14:paraId="51B479D3" w14:textId="77777777" w:rsidR="00965631" w:rsidRPr="00965631" w:rsidRDefault="00965631" w:rsidP="00965631"/>
    <w:p w14:paraId="421BEA0B" w14:textId="77777777" w:rsidR="00965631" w:rsidRPr="00965631" w:rsidRDefault="00965631" w:rsidP="00965631"/>
    <w:p w14:paraId="32592500" w14:textId="77777777" w:rsidR="00965631" w:rsidRPr="00965631" w:rsidRDefault="00965631" w:rsidP="00965631"/>
    <w:p w14:paraId="45D95FC4" w14:textId="77777777" w:rsidR="00965631" w:rsidRPr="00965631" w:rsidRDefault="00965631" w:rsidP="00965631"/>
    <w:p w14:paraId="72A6B849" w14:textId="77777777" w:rsidR="00965631" w:rsidRPr="00965631" w:rsidRDefault="00965631" w:rsidP="00965631"/>
    <w:p w14:paraId="608D11BB" w14:textId="77777777" w:rsidR="00965631" w:rsidRPr="00965631" w:rsidRDefault="00965631" w:rsidP="00965631"/>
    <w:p w14:paraId="31A89450" w14:textId="77777777" w:rsidR="00965631" w:rsidRPr="00965631" w:rsidRDefault="00965631" w:rsidP="00965631"/>
    <w:p w14:paraId="7D77912E" w14:textId="77777777" w:rsidR="00965631" w:rsidRPr="00965631" w:rsidRDefault="00965631" w:rsidP="00965631"/>
    <w:sectPr w:rsidR="00965631" w:rsidRPr="00965631" w:rsidSect="00F24FE6">
      <w:headerReference w:type="default" r:id="rId8"/>
      <w:footerReference w:type="default" r:id="rId9"/>
      <w:pgSz w:w="11906" w:h="16838"/>
      <w:pgMar w:top="993" w:right="1417" w:bottom="851" w:left="1417" w:header="568" w:footer="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3A97A8" w14:textId="77777777" w:rsidR="001B43A3" w:rsidRDefault="001B43A3">
      <w:r>
        <w:separator/>
      </w:r>
    </w:p>
  </w:endnote>
  <w:endnote w:type="continuationSeparator" w:id="0">
    <w:p w14:paraId="06A0993E" w14:textId="77777777" w:rsidR="001B43A3" w:rsidRDefault="001B43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45998527"/>
      <w:docPartObj>
        <w:docPartGallery w:val="Page Numbers (Bottom of Page)"/>
        <w:docPartUnique/>
      </w:docPartObj>
    </w:sdtPr>
    <w:sdtEndPr>
      <w:rPr>
        <w:noProof/>
      </w:rPr>
    </w:sdtEndPr>
    <w:sdtContent>
      <w:p w14:paraId="3BA73DF0" w14:textId="7A8B87B1" w:rsidR="00F24FE6" w:rsidRDefault="00F24FE6">
        <w:pPr>
          <w:pStyle w:val="a5"/>
          <w:jc w:val="right"/>
        </w:pPr>
        <w:r>
          <w:fldChar w:fldCharType="begin"/>
        </w:r>
        <w:r>
          <w:instrText xml:space="preserve"> PAGE   \* MERGEFORMAT </w:instrText>
        </w:r>
        <w:r>
          <w:fldChar w:fldCharType="separate"/>
        </w:r>
        <w:r w:rsidR="00F0387A">
          <w:rPr>
            <w:noProof/>
          </w:rPr>
          <w:t>7</w:t>
        </w:r>
        <w:r>
          <w:rPr>
            <w:noProof/>
          </w:rPr>
          <w:fldChar w:fldCharType="end"/>
        </w:r>
      </w:p>
    </w:sdtContent>
  </w:sdt>
  <w:p w14:paraId="19FFF130" w14:textId="77777777" w:rsidR="00CA7B04" w:rsidRDefault="00803DBF" w:rsidP="00F24FE6">
    <w:pPr>
      <w:tabs>
        <w:tab w:val="center" w:pos="4320"/>
        <w:tab w:val="right" w:pos="8640"/>
      </w:tabs>
      <w:ind w:right="360"/>
      <w:jc w:val="center"/>
      <w:rPr>
        <w:szCs w:val="20"/>
        <w:lang w:eastAsia="en-US"/>
      </w:rPr>
    </w:pPr>
    <w:r w:rsidRPr="00803DBF">
      <w:rPr>
        <w:szCs w:val="20"/>
        <w:lang w:eastAsia="en-US"/>
      </w:rPr>
      <w:t>Договор № BG05SFPR002-1.004-0737-C01 за проект „Адаптирана работна среда в "</w:t>
    </w:r>
    <w:proofErr w:type="spellStart"/>
    <w:r w:rsidRPr="00803DBF">
      <w:rPr>
        <w:szCs w:val="20"/>
        <w:lang w:eastAsia="en-US"/>
      </w:rPr>
      <w:t>Техкерамик</w:t>
    </w:r>
    <w:proofErr w:type="spellEnd"/>
    <w:r w:rsidRPr="00803DBF">
      <w:rPr>
        <w:szCs w:val="20"/>
        <w:lang w:eastAsia="en-US"/>
      </w:rPr>
      <w:t>-М" АД“</w:t>
    </w:r>
  </w:p>
  <w:p w14:paraId="0AD47F7B" w14:textId="77777777" w:rsidR="00CA7B04" w:rsidRPr="00F24FE6" w:rsidRDefault="00CA7B04" w:rsidP="00F24FE6">
    <w:pPr>
      <w:tabs>
        <w:tab w:val="center" w:pos="4320"/>
        <w:tab w:val="right" w:pos="8640"/>
      </w:tabs>
      <w:ind w:right="360"/>
      <w:jc w:val="center"/>
      <w:rPr>
        <w:szCs w:val="20"/>
        <w:lang w:eastAsia="en-US"/>
      </w:rPr>
    </w:pPr>
    <w:r>
      <w:rPr>
        <w:rFonts w:ascii="Courier New" w:hAnsi="Courier New" w:cs="Courier New"/>
        <w:noProof/>
        <w:sz w:val="20"/>
      </w:rPr>
      <w:drawing>
        <wp:inline distT="0" distB="0" distL="0" distR="0" wp14:anchorId="4392BA86" wp14:editId="6F0A90B3">
          <wp:extent cx="1981200" cy="4267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426720"/>
                  </a:xfrm>
                  <a:prstGeom prst="rect">
                    <a:avLst/>
                  </a:prstGeom>
                  <a:noFill/>
                  <a:ln>
                    <a:noFill/>
                  </a:ln>
                </pic:spPr>
              </pic:pic>
            </a:graphicData>
          </a:graphic>
        </wp:inline>
      </w:drawing>
    </w:r>
  </w:p>
  <w:p w14:paraId="152B3846" w14:textId="77777777" w:rsidR="00F24FE6" w:rsidRPr="00F24FE6" w:rsidRDefault="00F24FE6" w:rsidP="00F24FE6">
    <w:pPr>
      <w:tabs>
        <w:tab w:val="center" w:pos="4320"/>
        <w:tab w:val="right" w:pos="8640"/>
      </w:tabs>
      <w:ind w:right="360"/>
      <w:jc w:val="center"/>
      <w:rPr>
        <w:szCs w:val="20"/>
        <w:lang w:eastAsia="en-US"/>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EA1862" w14:textId="77777777" w:rsidR="001B43A3" w:rsidRDefault="001B43A3">
      <w:r>
        <w:separator/>
      </w:r>
    </w:p>
  </w:footnote>
  <w:footnote w:type="continuationSeparator" w:id="0">
    <w:p w14:paraId="2D7BBCF7" w14:textId="77777777" w:rsidR="001B43A3" w:rsidRDefault="001B43A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1F5BED" w14:textId="77777777" w:rsidR="00CA56CF" w:rsidRPr="008B7513" w:rsidRDefault="00CA56CF" w:rsidP="00CA56CF">
    <w:pPr>
      <w:spacing w:after="120"/>
      <w:jc w:val="center"/>
      <w:rPr>
        <w:rFonts w:ascii="Arial" w:hAnsi="Arial" w:cs="Arial"/>
        <w:b/>
        <w:spacing w:val="-10"/>
        <w:kern w:val="28"/>
        <w:sz w:val="22"/>
        <w:szCs w:val="22"/>
      </w:rPr>
    </w:pPr>
    <w:bookmarkStart w:id="2" w:name="OLE_LINK3"/>
    <w:r w:rsidRPr="008B7513">
      <w:rPr>
        <w:rFonts w:ascii="Arial" w:hAnsi="Arial" w:cs="Arial"/>
        <w:b/>
        <w:spacing w:val="-10"/>
        <w:kern w:val="28"/>
        <w:sz w:val="22"/>
        <w:szCs w:val="22"/>
      </w:rPr>
      <w:t>МИНИСТЕРСТВО НА ТРУДА И СОЦИАЛНА</w:t>
    </w:r>
    <w:r>
      <w:rPr>
        <w:rFonts w:ascii="Arial" w:hAnsi="Arial" w:cs="Arial"/>
        <w:b/>
        <w:spacing w:val="-10"/>
        <w:kern w:val="28"/>
        <w:sz w:val="22"/>
        <w:szCs w:val="22"/>
      </w:rPr>
      <w:t>ТА</w:t>
    </w:r>
    <w:r w:rsidRPr="008B7513">
      <w:rPr>
        <w:rFonts w:ascii="Arial" w:hAnsi="Arial" w:cs="Arial"/>
        <w:b/>
        <w:spacing w:val="-10"/>
        <w:kern w:val="28"/>
        <w:sz w:val="22"/>
        <w:szCs w:val="22"/>
      </w:rPr>
      <w:t xml:space="preserve"> ПОЛИТИКА</w:t>
    </w:r>
  </w:p>
  <w:p w14:paraId="1E1644B1" w14:textId="77777777" w:rsidR="00CA56CF" w:rsidRDefault="00CA56CF" w:rsidP="00CA56CF">
    <w:pPr>
      <w:numPr>
        <w:ilvl w:val="1"/>
        <w:numId w:val="0"/>
      </w:numPr>
      <w:spacing w:line="259" w:lineRule="auto"/>
      <w:jc w:val="center"/>
      <w:rPr>
        <w:rFonts w:ascii="Arial" w:hAnsi="Arial" w:cs="Arial"/>
        <w:b/>
        <w:color w:val="5A5A5A"/>
        <w:spacing w:val="15"/>
        <w:sz w:val="22"/>
        <w:szCs w:val="22"/>
      </w:rPr>
    </w:pPr>
    <w:r w:rsidRPr="008B7513">
      <w:rPr>
        <w:rFonts w:ascii="Arial" w:hAnsi="Arial" w:cs="Arial"/>
        <w:b/>
        <w:color w:val="5A5A5A"/>
        <w:spacing w:val="15"/>
        <w:sz w:val="22"/>
        <w:szCs w:val="22"/>
      </w:rPr>
      <w:t>Програма „Развитие на човешките ресурси“</w:t>
    </w:r>
  </w:p>
  <w:p w14:paraId="57560E55" w14:textId="77777777" w:rsidR="00F74AE1" w:rsidRDefault="00F74AE1" w:rsidP="00CA56CF">
    <w:pPr>
      <w:numPr>
        <w:ilvl w:val="1"/>
        <w:numId w:val="0"/>
      </w:numPr>
      <w:spacing w:line="259" w:lineRule="auto"/>
      <w:jc w:val="center"/>
      <w:rPr>
        <w:rFonts w:ascii="Arial" w:hAnsi="Arial" w:cs="Arial"/>
        <w:b/>
        <w:color w:val="5A5A5A"/>
        <w:spacing w:val="15"/>
        <w:sz w:val="22"/>
        <w:szCs w:val="22"/>
      </w:rPr>
    </w:pPr>
  </w:p>
  <w:p w14:paraId="1B70B4C6" w14:textId="77777777" w:rsidR="00F74AE1" w:rsidRPr="008B7513" w:rsidRDefault="00F74AE1" w:rsidP="00CA56CF">
    <w:pPr>
      <w:numPr>
        <w:ilvl w:val="1"/>
        <w:numId w:val="0"/>
      </w:numPr>
      <w:spacing w:line="259" w:lineRule="auto"/>
      <w:jc w:val="center"/>
      <w:rPr>
        <w:rFonts w:ascii="Arial" w:hAnsi="Arial" w:cs="Arial"/>
        <w:color w:val="5A5A5A"/>
        <w:spacing w:val="15"/>
        <w:sz w:val="22"/>
        <w:szCs w:val="22"/>
      </w:rPr>
    </w:pPr>
  </w:p>
  <w:bookmarkEnd w:id="2"/>
  <w:p w14:paraId="4DD3E2A6" w14:textId="77777777" w:rsidR="00003CE2" w:rsidRPr="00D0010F" w:rsidRDefault="00003CE2" w:rsidP="00F3190A">
    <w:pPr>
      <w:pStyle w:val="a3"/>
      <w:rPr>
        <w:sz w:val="4"/>
        <w:szCs w:val="4"/>
        <w:lang w:val="en-US"/>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4903C6"/>
    <w:multiLevelType w:val="hybridMultilevel"/>
    <w:tmpl w:val="9752B9DA"/>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09CD224B"/>
    <w:multiLevelType w:val="hybridMultilevel"/>
    <w:tmpl w:val="2B548A46"/>
    <w:lvl w:ilvl="0" w:tplc="0BAE66B2">
      <w:start w:val="1"/>
      <w:numFmt w:val="decimal"/>
      <w:lvlText w:val="%1."/>
      <w:lvlJc w:val="left"/>
      <w:pPr>
        <w:tabs>
          <w:tab w:val="num" w:pos="-504"/>
        </w:tabs>
        <w:ind w:left="-504" w:hanging="360"/>
      </w:pPr>
      <w:rPr>
        <w:rFonts w:hint="default"/>
      </w:rPr>
    </w:lvl>
    <w:lvl w:ilvl="1" w:tplc="04020019" w:tentative="1">
      <w:start w:val="1"/>
      <w:numFmt w:val="lowerLetter"/>
      <w:lvlText w:val="%2."/>
      <w:lvlJc w:val="left"/>
      <w:pPr>
        <w:tabs>
          <w:tab w:val="num" w:pos="216"/>
        </w:tabs>
        <w:ind w:left="216" w:hanging="360"/>
      </w:pPr>
    </w:lvl>
    <w:lvl w:ilvl="2" w:tplc="0402001B" w:tentative="1">
      <w:start w:val="1"/>
      <w:numFmt w:val="lowerRoman"/>
      <w:lvlText w:val="%3."/>
      <w:lvlJc w:val="right"/>
      <w:pPr>
        <w:tabs>
          <w:tab w:val="num" w:pos="936"/>
        </w:tabs>
        <w:ind w:left="936" w:hanging="180"/>
      </w:pPr>
    </w:lvl>
    <w:lvl w:ilvl="3" w:tplc="0402000F" w:tentative="1">
      <w:start w:val="1"/>
      <w:numFmt w:val="decimal"/>
      <w:lvlText w:val="%4."/>
      <w:lvlJc w:val="left"/>
      <w:pPr>
        <w:tabs>
          <w:tab w:val="num" w:pos="1656"/>
        </w:tabs>
        <w:ind w:left="1656" w:hanging="360"/>
      </w:pPr>
    </w:lvl>
    <w:lvl w:ilvl="4" w:tplc="04020019" w:tentative="1">
      <w:start w:val="1"/>
      <w:numFmt w:val="lowerLetter"/>
      <w:lvlText w:val="%5."/>
      <w:lvlJc w:val="left"/>
      <w:pPr>
        <w:tabs>
          <w:tab w:val="num" w:pos="2376"/>
        </w:tabs>
        <w:ind w:left="2376" w:hanging="360"/>
      </w:pPr>
    </w:lvl>
    <w:lvl w:ilvl="5" w:tplc="0402001B" w:tentative="1">
      <w:start w:val="1"/>
      <w:numFmt w:val="lowerRoman"/>
      <w:lvlText w:val="%6."/>
      <w:lvlJc w:val="right"/>
      <w:pPr>
        <w:tabs>
          <w:tab w:val="num" w:pos="3096"/>
        </w:tabs>
        <w:ind w:left="3096" w:hanging="180"/>
      </w:pPr>
    </w:lvl>
    <w:lvl w:ilvl="6" w:tplc="0402000F" w:tentative="1">
      <w:start w:val="1"/>
      <w:numFmt w:val="decimal"/>
      <w:lvlText w:val="%7."/>
      <w:lvlJc w:val="left"/>
      <w:pPr>
        <w:tabs>
          <w:tab w:val="num" w:pos="3816"/>
        </w:tabs>
        <w:ind w:left="3816" w:hanging="360"/>
      </w:pPr>
    </w:lvl>
    <w:lvl w:ilvl="7" w:tplc="04020019" w:tentative="1">
      <w:start w:val="1"/>
      <w:numFmt w:val="lowerLetter"/>
      <w:lvlText w:val="%8."/>
      <w:lvlJc w:val="left"/>
      <w:pPr>
        <w:tabs>
          <w:tab w:val="num" w:pos="4536"/>
        </w:tabs>
        <w:ind w:left="4536" w:hanging="360"/>
      </w:pPr>
    </w:lvl>
    <w:lvl w:ilvl="8" w:tplc="0402001B" w:tentative="1">
      <w:start w:val="1"/>
      <w:numFmt w:val="lowerRoman"/>
      <w:lvlText w:val="%9."/>
      <w:lvlJc w:val="right"/>
      <w:pPr>
        <w:tabs>
          <w:tab w:val="num" w:pos="5256"/>
        </w:tabs>
        <w:ind w:left="5256" w:hanging="180"/>
      </w:pPr>
    </w:lvl>
  </w:abstractNum>
  <w:abstractNum w:abstractNumId="2" w15:restartNumberingAfterBreak="0">
    <w:nsid w:val="0C2060F4"/>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2417718"/>
    <w:multiLevelType w:val="hybridMultilevel"/>
    <w:tmpl w:val="62B8BC08"/>
    <w:lvl w:ilvl="0" w:tplc="FFFFFFFF">
      <w:start w:val="1"/>
      <w:numFmt w:val="decimal"/>
      <w:lvlText w:val="%1."/>
      <w:lvlJc w:val="left"/>
      <w:pPr>
        <w:ind w:left="1287" w:hanging="360"/>
      </w:pPr>
      <w:rPr>
        <w:rFonts w:hint="default"/>
      </w:rPr>
    </w:lvl>
    <w:lvl w:ilvl="1" w:tplc="04020019" w:tentative="1">
      <w:start w:val="1"/>
      <w:numFmt w:val="lowerLetter"/>
      <w:lvlText w:val="%2."/>
      <w:lvlJc w:val="left"/>
      <w:pPr>
        <w:ind w:left="2367" w:hanging="360"/>
      </w:pPr>
    </w:lvl>
    <w:lvl w:ilvl="2" w:tplc="0402001B" w:tentative="1">
      <w:start w:val="1"/>
      <w:numFmt w:val="lowerRoman"/>
      <w:lvlText w:val="%3."/>
      <w:lvlJc w:val="right"/>
      <w:pPr>
        <w:ind w:left="3087" w:hanging="180"/>
      </w:pPr>
    </w:lvl>
    <w:lvl w:ilvl="3" w:tplc="0402000F" w:tentative="1">
      <w:start w:val="1"/>
      <w:numFmt w:val="decimal"/>
      <w:lvlText w:val="%4."/>
      <w:lvlJc w:val="left"/>
      <w:pPr>
        <w:ind w:left="3807" w:hanging="360"/>
      </w:pPr>
    </w:lvl>
    <w:lvl w:ilvl="4" w:tplc="04020019" w:tentative="1">
      <w:start w:val="1"/>
      <w:numFmt w:val="lowerLetter"/>
      <w:lvlText w:val="%5."/>
      <w:lvlJc w:val="left"/>
      <w:pPr>
        <w:ind w:left="4527" w:hanging="360"/>
      </w:pPr>
    </w:lvl>
    <w:lvl w:ilvl="5" w:tplc="0402001B" w:tentative="1">
      <w:start w:val="1"/>
      <w:numFmt w:val="lowerRoman"/>
      <w:lvlText w:val="%6."/>
      <w:lvlJc w:val="right"/>
      <w:pPr>
        <w:ind w:left="5247" w:hanging="180"/>
      </w:pPr>
    </w:lvl>
    <w:lvl w:ilvl="6" w:tplc="0402000F" w:tentative="1">
      <w:start w:val="1"/>
      <w:numFmt w:val="decimal"/>
      <w:lvlText w:val="%7."/>
      <w:lvlJc w:val="left"/>
      <w:pPr>
        <w:ind w:left="5967" w:hanging="360"/>
      </w:pPr>
    </w:lvl>
    <w:lvl w:ilvl="7" w:tplc="04020019" w:tentative="1">
      <w:start w:val="1"/>
      <w:numFmt w:val="lowerLetter"/>
      <w:lvlText w:val="%8."/>
      <w:lvlJc w:val="left"/>
      <w:pPr>
        <w:ind w:left="6687" w:hanging="360"/>
      </w:pPr>
    </w:lvl>
    <w:lvl w:ilvl="8" w:tplc="0402001B" w:tentative="1">
      <w:start w:val="1"/>
      <w:numFmt w:val="lowerRoman"/>
      <w:lvlText w:val="%9."/>
      <w:lvlJc w:val="right"/>
      <w:pPr>
        <w:ind w:left="7407" w:hanging="180"/>
      </w:pPr>
    </w:lvl>
  </w:abstractNum>
  <w:abstractNum w:abstractNumId="4" w15:restartNumberingAfterBreak="0">
    <w:nsid w:val="12C82E90"/>
    <w:multiLevelType w:val="hybridMultilevel"/>
    <w:tmpl w:val="2F66B032"/>
    <w:lvl w:ilvl="0" w:tplc="6C1E14EE">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5" w15:restartNumberingAfterBreak="0">
    <w:nsid w:val="1DC1333F"/>
    <w:multiLevelType w:val="hybridMultilevel"/>
    <w:tmpl w:val="65387F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21A97673"/>
    <w:multiLevelType w:val="hybridMultilevel"/>
    <w:tmpl w:val="2FA8CCAE"/>
    <w:lvl w:ilvl="0" w:tplc="0402000F">
      <w:start w:val="1"/>
      <w:numFmt w:val="decimal"/>
      <w:lvlText w:val="%1."/>
      <w:lvlJc w:val="left"/>
      <w:pPr>
        <w:ind w:left="360" w:hanging="360"/>
      </w:pPr>
      <w:rPr>
        <w:rFonts w:hint="default"/>
        <w:i w:val="0"/>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7" w15:restartNumberingAfterBreak="0">
    <w:nsid w:val="22821850"/>
    <w:multiLevelType w:val="hybridMultilevel"/>
    <w:tmpl w:val="CACA37F6"/>
    <w:lvl w:ilvl="0" w:tplc="FFFFFFFF">
      <w:start w:val="1"/>
      <w:numFmt w:val="decimal"/>
      <w:lvlText w:val="%1."/>
      <w:lvlJc w:val="left"/>
      <w:pPr>
        <w:ind w:left="1287" w:hanging="360"/>
      </w:pPr>
      <w:rPr>
        <w:rFonts w:hint="default"/>
      </w:rPr>
    </w:lvl>
    <w:lvl w:ilvl="1" w:tplc="04020019" w:tentative="1">
      <w:start w:val="1"/>
      <w:numFmt w:val="lowerLetter"/>
      <w:lvlText w:val="%2."/>
      <w:lvlJc w:val="left"/>
      <w:pPr>
        <w:ind w:left="2367" w:hanging="360"/>
      </w:pPr>
    </w:lvl>
    <w:lvl w:ilvl="2" w:tplc="0402001B" w:tentative="1">
      <w:start w:val="1"/>
      <w:numFmt w:val="lowerRoman"/>
      <w:lvlText w:val="%3."/>
      <w:lvlJc w:val="right"/>
      <w:pPr>
        <w:ind w:left="3087" w:hanging="180"/>
      </w:pPr>
    </w:lvl>
    <w:lvl w:ilvl="3" w:tplc="0402000F" w:tentative="1">
      <w:start w:val="1"/>
      <w:numFmt w:val="decimal"/>
      <w:lvlText w:val="%4."/>
      <w:lvlJc w:val="left"/>
      <w:pPr>
        <w:ind w:left="3807" w:hanging="360"/>
      </w:pPr>
    </w:lvl>
    <w:lvl w:ilvl="4" w:tplc="04020019" w:tentative="1">
      <w:start w:val="1"/>
      <w:numFmt w:val="lowerLetter"/>
      <w:lvlText w:val="%5."/>
      <w:lvlJc w:val="left"/>
      <w:pPr>
        <w:ind w:left="4527" w:hanging="360"/>
      </w:pPr>
    </w:lvl>
    <w:lvl w:ilvl="5" w:tplc="0402001B" w:tentative="1">
      <w:start w:val="1"/>
      <w:numFmt w:val="lowerRoman"/>
      <w:lvlText w:val="%6."/>
      <w:lvlJc w:val="right"/>
      <w:pPr>
        <w:ind w:left="5247" w:hanging="180"/>
      </w:pPr>
    </w:lvl>
    <w:lvl w:ilvl="6" w:tplc="0402000F" w:tentative="1">
      <w:start w:val="1"/>
      <w:numFmt w:val="decimal"/>
      <w:lvlText w:val="%7."/>
      <w:lvlJc w:val="left"/>
      <w:pPr>
        <w:ind w:left="5967" w:hanging="360"/>
      </w:pPr>
    </w:lvl>
    <w:lvl w:ilvl="7" w:tplc="04020019" w:tentative="1">
      <w:start w:val="1"/>
      <w:numFmt w:val="lowerLetter"/>
      <w:lvlText w:val="%8."/>
      <w:lvlJc w:val="left"/>
      <w:pPr>
        <w:ind w:left="6687" w:hanging="360"/>
      </w:pPr>
    </w:lvl>
    <w:lvl w:ilvl="8" w:tplc="0402001B" w:tentative="1">
      <w:start w:val="1"/>
      <w:numFmt w:val="lowerRoman"/>
      <w:lvlText w:val="%9."/>
      <w:lvlJc w:val="right"/>
      <w:pPr>
        <w:ind w:left="7407" w:hanging="180"/>
      </w:pPr>
    </w:lvl>
  </w:abstractNum>
  <w:abstractNum w:abstractNumId="8" w15:restartNumberingAfterBreak="0">
    <w:nsid w:val="26D15694"/>
    <w:multiLevelType w:val="hybridMultilevel"/>
    <w:tmpl w:val="6BDEAEE8"/>
    <w:lvl w:ilvl="0" w:tplc="FFFFFFFF">
      <w:start w:val="1"/>
      <w:numFmt w:val="decimal"/>
      <w:lvlText w:val="%1."/>
      <w:lvlJc w:val="left"/>
      <w:pPr>
        <w:ind w:left="927" w:hanging="360"/>
      </w:pPr>
      <w:rPr>
        <w:rFonts w:hint="default"/>
      </w:rPr>
    </w:lvl>
    <w:lvl w:ilvl="1" w:tplc="04020019" w:tentative="1">
      <w:start w:val="1"/>
      <w:numFmt w:val="lowerLetter"/>
      <w:lvlText w:val="%2."/>
      <w:lvlJc w:val="left"/>
      <w:pPr>
        <w:ind w:left="2007" w:hanging="360"/>
      </w:pPr>
    </w:lvl>
    <w:lvl w:ilvl="2" w:tplc="0402001B" w:tentative="1">
      <w:start w:val="1"/>
      <w:numFmt w:val="lowerRoman"/>
      <w:lvlText w:val="%3."/>
      <w:lvlJc w:val="right"/>
      <w:pPr>
        <w:ind w:left="2727" w:hanging="180"/>
      </w:pPr>
    </w:lvl>
    <w:lvl w:ilvl="3" w:tplc="0402000F" w:tentative="1">
      <w:start w:val="1"/>
      <w:numFmt w:val="decimal"/>
      <w:lvlText w:val="%4."/>
      <w:lvlJc w:val="left"/>
      <w:pPr>
        <w:ind w:left="3447" w:hanging="360"/>
      </w:pPr>
    </w:lvl>
    <w:lvl w:ilvl="4" w:tplc="04020019" w:tentative="1">
      <w:start w:val="1"/>
      <w:numFmt w:val="lowerLetter"/>
      <w:lvlText w:val="%5."/>
      <w:lvlJc w:val="left"/>
      <w:pPr>
        <w:ind w:left="4167" w:hanging="360"/>
      </w:pPr>
    </w:lvl>
    <w:lvl w:ilvl="5" w:tplc="0402001B" w:tentative="1">
      <w:start w:val="1"/>
      <w:numFmt w:val="lowerRoman"/>
      <w:lvlText w:val="%6."/>
      <w:lvlJc w:val="right"/>
      <w:pPr>
        <w:ind w:left="4887" w:hanging="180"/>
      </w:pPr>
    </w:lvl>
    <w:lvl w:ilvl="6" w:tplc="0402000F" w:tentative="1">
      <w:start w:val="1"/>
      <w:numFmt w:val="decimal"/>
      <w:lvlText w:val="%7."/>
      <w:lvlJc w:val="left"/>
      <w:pPr>
        <w:ind w:left="5607" w:hanging="360"/>
      </w:pPr>
    </w:lvl>
    <w:lvl w:ilvl="7" w:tplc="04020019" w:tentative="1">
      <w:start w:val="1"/>
      <w:numFmt w:val="lowerLetter"/>
      <w:lvlText w:val="%8."/>
      <w:lvlJc w:val="left"/>
      <w:pPr>
        <w:ind w:left="6327" w:hanging="360"/>
      </w:pPr>
    </w:lvl>
    <w:lvl w:ilvl="8" w:tplc="0402001B" w:tentative="1">
      <w:start w:val="1"/>
      <w:numFmt w:val="lowerRoman"/>
      <w:lvlText w:val="%9."/>
      <w:lvlJc w:val="right"/>
      <w:pPr>
        <w:ind w:left="7047" w:hanging="180"/>
      </w:pPr>
    </w:lvl>
  </w:abstractNum>
  <w:abstractNum w:abstractNumId="9" w15:restartNumberingAfterBreak="0">
    <w:nsid w:val="31C923C7"/>
    <w:multiLevelType w:val="hybridMultilevel"/>
    <w:tmpl w:val="8E0002E0"/>
    <w:lvl w:ilvl="0" w:tplc="1D861038">
      <w:start w:val="1"/>
      <w:numFmt w:val="bullet"/>
      <w:lvlText w:val="-"/>
      <w:lvlJc w:val="left"/>
      <w:pPr>
        <w:ind w:left="720" w:hanging="360"/>
      </w:pPr>
      <w:rPr>
        <w:rFonts w:ascii="Times New Roman" w:eastAsia="Times New Roman" w:hAnsi="Times New Roman" w:cs="Times New Roman"/>
      </w:rPr>
    </w:lvl>
    <w:lvl w:ilvl="1" w:tplc="04020003">
      <w:start w:val="1"/>
      <w:numFmt w:val="bullet"/>
      <w:lvlText w:val="o"/>
      <w:lvlJc w:val="left"/>
      <w:pPr>
        <w:ind w:left="1233" w:hanging="360"/>
      </w:pPr>
      <w:rPr>
        <w:rFonts w:ascii="Courier New" w:hAnsi="Courier New" w:cs="Courier New" w:hint="default"/>
      </w:rPr>
    </w:lvl>
    <w:lvl w:ilvl="2" w:tplc="04020005" w:tentative="1">
      <w:start w:val="1"/>
      <w:numFmt w:val="bullet"/>
      <w:lvlText w:val=""/>
      <w:lvlJc w:val="left"/>
      <w:pPr>
        <w:ind w:left="1953" w:hanging="360"/>
      </w:pPr>
      <w:rPr>
        <w:rFonts w:ascii="Wingdings" w:hAnsi="Wingdings" w:hint="default"/>
      </w:rPr>
    </w:lvl>
    <w:lvl w:ilvl="3" w:tplc="04020001" w:tentative="1">
      <w:start w:val="1"/>
      <w:numFmt w:val="bullet"/>
      <w:lvlText w:val=""/>
      <w:lvlJc w:val="left"/>
      <w:pPr>
        <w:ind w:left="2673" w:hanging="360"/>
      </w:pPr>
      <w:rPr>
        <w:rFonts w:ascii="Symbol" w:hAnsi="Symbol" w:hint="default"/>
      </w:rPr>
    </w:lvl>
    <w:lvl w:ilvl="4" w:tplc="04020003" w:tentative="1">
      <w:start w:val="1"/>
      <w:numFmt w:val="bullet"/>
      <w:lvlText w:val="o"/>
      <w:lvlJc w:val="left"/>
      <w:pPr>
        <w:ind w:left="3393" w:hanging="360"/>
      </w:pPr>
      <w:rPr>
        <w:rFonts w:ascii="Courier New" w:hAnsi="Courier New" w:cs="Courier New" w:hint="default"/>
      </w:rPr>
    </w:lvl>
    <w:lvl w:ilvl="5" w:tplc="04020005" w:tentative="1">
      <w:start w:val="1"/>
      <w:numFmt w:val="bullet"/>
      <w:lvlText w:val=""/>
      <w:lvlJc w:val="left"/>
      <w:pPr>
        <w:ind w:left="4113" w:hanging="360"/>
      </w:pPr>
      <w:rPr>
        <w:rFonts w:ascii="Wingdings" w:hAnsi="Wingdings" w:hint="default"/>
      </w:rPr>
    </w:lvl>
    <w:lvl w:ilvl="6" w:tplc="04020001" w:tentative="1">
      <w:start w:val="1"/>
      <w:numFmt w:val="bullet"/>
      <w:lvlText w:val=""/>
      <w:lvlJc w:val="left"/>
      <w:pPr>
        <w:ind w:left="4833" w:hanging="360"/>
      </w:pPr>
      <w:rPr>
        <w:rFonts w:ascii="Symbol" w:hAnsi="Symbol" w:hint="default"/>
      </w:rPr>
    </w:lvl>
    <w:lvl w:ilvl="7" w:tplc="04020003" w:tentative="1">
      <w:start w:val="1"/>
      <w:numFmt w:val="bullet"/>
      <w:lvlText w:val="o"/>
      <w:lvlJc w:val="left"/>
      <w:pPr>
        <w:ind w:left="5553" w:hanging="360"/>
      </w:pPr>
      <w:rPr>
        <w:rFonts w:ascii="Courier New" w:hAnsi="Courier New" w:cs="Courier New" w:hint="default"/>
      </w:rPr>
    </w:lvl>
    <w:lvl w:ilvl="8" w:tplc="04020005" w:tentative="1">
      <w:start w:val="1"/>
      <w:numFmt w:val="bullet"/>
      <w:lvlText w:val=""/>
      <w:lvlJc w:val="left"/>
      <w:pPr>
        <w:ind w:left="6273" w:hanging="360"/>
      </w:pPr>
      <w:rPr>
        <w:rFonts w:ascii="Wingdings" w:hAnsi="Wingdings" w:hint="default"/>
      </w:rPr>
    </w:lvl>
  </w:abstractNum>
  <w:abstractNum w:abstractNumId="10" w15:restartNumberingAfterBreak="0">
    <w:nsid w:val="333D5DAE"/>
    <w:multiLevelType w:val="hybridMultilevel"/>
    <w:tmpl w:val="57BEA768"/>
    <w:lvl w:ilvl="0" w:tplc="0402000F">
      <w:start w:val="1"/>
      <w:numFmt w:val="decimal"/>
      <w:lvlText w:val="%1."/>
      <w:lvlJc w:val="left"/>
      <w:pPr>
        <w:ind w:left="360" w:hanging="360"/>
      </w:p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1" w15:restartNumberingAfterBreak="0">
    <w:nsid w:val="375275C5"/>
    <w:multiLevelType w:val="hybridMultilevel"/>
    <w:tmpl w:val="9752B9DA"/>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2" w15:restartNumberingAfterBreak="0">
    <w:nsid w:val="37770312"/>
    <w:multiLevelType w:val="multilevel"/>
    <w:tmpl w:val="3E62BD0E"/>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3" w15:restartNumberingAfterBreak="0">
    <w:nsid w:val="3ACC5667"/>
    <w:multiLevelType w:val="hybridMultilevel"/>
    <w:tmpl w:val="D06C4D68"/>
    <w:lvl w:ilvl="0" w:tplc="1FFC6FEA">
      <w:start w:val="1"/>
      <w:numFmt w:val="decimal"/>
      <w:lvlText w:val="%1."/>
      <w:lvlJc w:val="left"/>
      <w:pPr>
        <w:ind w:left="360" w:hanging="360"/>
      </w:pPr>
      <w:rPr>
        <w:rFonts w:ascii="Times New Roman" w:eastAsia="Times New Roman" w:hAnsi="Times New Roman" w:cs="Times New Roman"/>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3F21277D"/>
    <w:multiLevelType w:val="hybridMultilevel"/>
    <w:tmpl w:val="4EF81494"/>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5" w15:restartNumberingAfterBreak="0">
    <w:nsid w:val="41B02FFE"/>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1BE462D"/>
    <w:multiLevelType w:val="hybridMultilevel"/>
    <w:tmpl w:val="58A65E82"/>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7" w15:restartNumberingAfterBreak="0">
    <w:nsid w:val="425328C3"/>
    <w:multiLevelType w:val="hybridMultilevel"/>
    <w:tmpl w:val="073CF938"/>
    <w:lvl w:ilvl="0" w:tplc="1D861038">
      <w:start w:val="1"/>
      <w:numFmt w:val="bullet"/>
      <w:lvlText w:val="-"/>
      <w:lvlJc w:val="left"/>
      <w:pPr>
        <w:ind w:left="720" w:hanging="360"/>
      </w:pPr>
      <w:rPr>
        <w:rFonts w:ascii="Times New Roman" w:eastAsia="Times New Roman" w:hAnsi="Times New Roman" w:cs="Times New Roman"/>
      </w:rPr>
    </w:lvl>
    <w:lvl w:ilvl="1" w:tplc="A50C4558">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A0A1867"/>
    <w:multiLevelType w:val="hybridMultilevel"/>
    <w:tmpl w:val="4E849782"/>
    <w:lvl w:ilvl="0" w:tplc="FFFFFFFF">
      <w:start w:val="1"/>
      <w:numFmt w:val="decimal"/>
      <w:lvlText w:val="%1."/>
      <w:lvlJc w:val="left"/>
      <w:pPr>
        <w:ind w:left="927" w:hanging="360"/>
      </w:pPr>
      <w:rPr>
        <w:rFonts w:ascii="Times New Roman" w:eastAsia="Times New Roman" w:hAnsi="Times New Roman" w:cs="Times New Roman"/>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9" w15:restartNumberingAfterBreak="0">
    <w:nsid w:val="4CB0458C"/>
    <w:multiLevelType w:val="hybridMultilevel"/>
    <w:tmpl w:val="E8F24D9C"/>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0" w15:restartNumberingAfterBreak="0">
    <w:nsid w:val="51C64F98"/>
    <w:multiLevelType w:val="hybridMultilevel"/>
    <w:tmpl w:val="DEB698C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1" w15:restartNumberingAfterBreak="0">
    <w:nsid w:val="539E1165"/>
    <w:multiLevelType w:val="hybridMultilevel"/>
    <w:tmpl w:val="C2DCFFE0"/>
    <w:lvl w:ilvl="0" w:tplc="0402000F">
      <w:start w:val="1"/>
      <w:numFmt w:val="decimal"/>
      <w:lvlText w:val="%1."/>
      <w:lvlJc w:val="left"/>
      <w:pPr>
        <w:ind w:left="420" w:hanging="360"/>
      </w:pPr>
      <w:rPr>
        <w:rFonts w:hint="default"/>
      </w:rPr>
    </w:lvl>
    <w:lvl w:ilvl="1" w:tplc="04020019" w:tentative="1">
      <w:start w:val="1"/>
      <w:numFmt w:val="lowerLetter"/>
      <w:lvlText w:val="%2."/>
      <w:lvlJc w:val="left"/>
      <w:pPr>
        <w:ind w:left="1140" w:hanging="360"/>
      </w:pPr>
    </w:lvl>
    <w:lvl w:ilvl="2" w:tplc="0402001B" w:tentative="1">
      <w:start w:val="1"/>
      <w:numFmt w:val="lowerRoman"/>
      <w:lvlText w:val="%3."/>
      <w:lvlJc w:val="right"/>
      <w:pPr>
        <w:ind w:left="1860" w:hanging="180"/>
      </w:pPr>
    </w:lvl>
    <w:lvl w:ilvl="3" w:tplc="0402000F" w:tentative="1">
      <w:start w:val="1"/>
      <w:numFmt w:val="decimal"/>
      <w:lvlText w:val="%4."/>
      <w:lvlJc w:val="left"/>
      <w:pPr>
        <w:ind w:left="2580" w:hanging="360"/>
      </w:pPr>
    </w:lvl>
    <w:lvl w:ilvl="4" w:tplc="04020019" w:tentative="1">
      <w:start w:val="1"/>
      <w:numFmt w:val="lowerLetter"/>
      <w:lvlText w:val="%5."/>
      <w:lvlJc w:val="left"/>
      <w:pPr>
        <w:ind w:left="3300" w:hanging="360"/>
      </w:pPr>
    </w:lvl>
    <w:lvl w:ilvl="5" w:tplc="0402001B" w:tentative="1">
      <w:start w:val="1"/>
      <w:numFmt w:val="lowerRoman"/>
      <w:lvlText w:val="%6."/>
      <w:lvlJc w:val="right"/>
      <w:pPr>
        <w:ind w:left="4020" w:hanging="180"/>
      </w:pPr>
    </w:lvl>
    <w:lvl w:ilvl="6" w:tplc="0402000F" w:tentative="1">
      <w:start w:val="1"/>
      <w:numFmt w:val="decimal"/>
      <w:lvlText w:val="%7."/>
      <w:lvlJc w:val="left"/>
      <w:pPr>
        <w:ind w:left="4740" w:hanging="360"/>
      </w:pPr>
    </w:lvl>
    <w:lvl w:ilvl="7" w:tplc="04020019" w:tentative="1">
      <w:start w:val="1"/>
      <w:numFmt w:val="lowerLetter"/>
      <w:lvlText w:val="%8."/>
      <w:lvlJc w:val="left"/>
      <w:pPr>
        <w:ind w:left="5460" w:hanging="360"/>
      </w:pPr>
    </w:lvl>
    <w:lvl w:ilvl="8" w:tplc="0402001B" w:tentative="1">
      <w:start w:val="1"/>
      <w:numFmt w:val="lowerRoman"/>
      <w:lvlText w:val="%9."/>
      <w:lvlJc w:val="right"/>
      <w:pPr>
        <w:ind w:left="6180" w:hanging="180"/>
      </w:pPr>
    </w:lvl>
  </w:abstractNum>
  <w:abstractNum w:abstractNumId="22" w15:restartNumberingAfterBreak="0">
    <w:nsid w:val="5ADB5132"/>
    <w:multiLevelType w:val="hybridMultilevel"/>
    <w:tmpl w:val="D916E23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5D3E5FA4"/>
    <w:multiLevelType w:val="hybridMultilevel"/>
    <w:tmpl w:val="7C5AF412"/>
    <w:lvl w:ilvl="0" w:tplc="629A43D8">
      <w:start w:val="3"/>
      <w:numFmt w:val="bullet"/>
      <w:lvlText w:val="-"/>
      <w:lvlJc w:val="left"/>
      <w:pPr>
        <w:ind w:left="780" w:hanging="360"/>
      </w:pPr>
      <w:rPr>
        <w:rFonts w:ascii="Times New Roman" w:eastAsia="Times New Roman" w:hAnsi="Times New Roman" w:cs="Times New Roman"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24" w15:restartNumberingAfterBreak="0">
    <w:nsid w:val="60124D9F"/>
    <w:multiLevelType w:val="hybridMultilevel"/>
    <w:tmpl w:val="39FE42FC"/>
    <w:lvl w:ilvl="0" w:tplc="FFFFFFFF">
      <w:start w:val="1"/>
      <w:numFmt w:val="decimal"/>
      <w:lvlText w:val="%1."/>
      <w:lvlJc w:val="left"/>
      <w:pPr>
        <w:ind w:left="927" w:hanging="360"/>
      </w:pPr>
      <w:rPr>
        <w:rFonts w:hint="default"/>
      </w:rPr>
    </w:lvl>
    <w:lvl w:ilvl="1" w:tplc="04020019" w:tentative="1">
      <w:start w:val="1"/>
      <w:numFmt w:val="lowerLetter"/>
      <w:lvlText w:val="%2."/>
      <w:lvlJc w:val="left"/>
      <w:pPr>
        <w:ind w:left="2007" w:hanging="360"/>
      </w:pPr>
    </w:lvl>
    <w:lvl w:ilvl="2" w:tplc="0402001B" w:tentative="1">
      <w:start w:val="1"/>
      <w:numFmt w:val="lowerRoman"/>
      <w:lvlText w:val="%3."/>
      <w:lvlJc w:val="right"/>
      <w:pPr>
        <w:ind w:left="2727" w:hanging="180"/>
      </w:pPr>
    </w:lvl>
    <w:lvl w:ilvl="3" w:tplc="0402000F" w:tentative="1">
      <w:start w:val="1"/>
      <w:numFmt w:val="decimal"/>
      <w:lvlText w:val="%4."/>
      <w:lvlJc w:val="left"/>
      <w:pPr>
        <w:ind w:left="3447" w:hanging="360"/>
      </w:pPr>
    </w:lvl>
    <w:lvl w:ilvl="4" w:tplc="04020019" w:tentative="1">
      <w:start w:val="1"/>
      <w:numFmt w:val="lowerLetter"/>
      <w:lvlText w:val="%5."/>
      <w:lvlJc w:val="left"/>
      <w:pPr>
        <w:ind w:left="4167" w:hanging="360"/>
      </w:pPr>
    </w:lvl>
    <w:lvl w:ilvl="5" w:tplc="0402001B" w:tentative="1">
      <w:start w:val="1"/>
      <w:numFmt w:val="lowerRoman"/>
      <w:lvlText w:val="%6."/>
      <w:lvlJc w:val="right"/>
      <w:pPr>
        <w:ind w:left="4887" w:hanging="180"/>
      </w:pPr>
    </w:lvl>
    <w:lvl w:ilvl="6" w:tplc="0402000F" w:tentative="1">
      <w:start w:val="1"/>
      <w:numFmt w:val="decimal"/>
      <w:lvlText w:val="%7."/>
      <w:lvlJc w:val="left"/>
      <w:pPr>
        <w:ind w:left="5607" w:hanging="360"/>
      </w:pPr>
    </w:lvl>
    <w:lvl w:ilvl="7" w:tplc="04020019" w:tentative="1">
      <w:start w:val="1"/>
      <w:numFmt w:val="lowerLetter"/>
      <w:lvlText w:val="%8."/>
      <w:lvlJc w:val="left"/>
      <w:pPr>
        <w:ind w:left="6327" w:hanging="360"/>
      </w:pPr>
    </w:lvl>
    <w:lvl w:ilvl="8" w:tplc="0402001B" w:tentative="1">
      <w:start w:val="1"/>
      <w:numFmt w:val="lowerRoman"/>
      <w:lvlText w:val="%9."/>
      <w:lvlJc w:val="right"/>
      <w:pPr>
        <w:ind w:left="7047" w:hanging="180"/>
      </w:pPr>
    </w:lvl>
  </w:abstractNum>
  <w:abstractNum w:abstractNumId="25" w15:restartNumberingAfterBreak="0">
    <w:nsid w:val="64DD5165"/>
    <w:multiLevelType w:val="hybridMultilevel"/>
    <w:tmpl w:val="C3726578"/>
    <w:lvl w:ilvl="0" w:tplc="629A43D8">
      <w:start w:val="3"/>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15:restartNumberingAfterBreak="0">
    <w:nsid w:val="665107BA"/>
    <w:multiLevelType w:val="hybridMultilevel"/>
    <w:tmpl w:val="5608E31A"/>
    <w:lvl w:ilvl="0" w:tplc="629A43D8">
      <w:start w:val="3"/>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699370D4"/>
    <w:multiLevelType w:val="hybridMultilevel"/>
    <w:tmpl w:val="43825D1A"/>
    <w:lvl w:ilvl="0" w:tplc="629A43D8">
      <w:start w:val="3"/>
      <w:numFmt w:val="bullet"/>
      <w:lvlText w:val="-"/>
      <w:lvlJc w:val="left"/>
      <w:pPr>
        <w:ind w:left="936" w:hanging="360"/>
      </w:pPr>
      <w:rPr>
        <w:rFonts w:ascii="Times New Roman" w:eastAsia="Times New Roman" w:hAnsi="Times New Roman" w:cs="Times New Roman" w:hint="default"/>
      </w:rPr>
    </w:lvl>
    <w:lvl w:ilvl="1" w:tplc="04020003" w:tentative="1">
      <w:start w:val="1"/>
      <w:numFmt w:val="bullet"/>
      <w:lvlText w:val="o"/>
      <w:lvlJc w:val="left"/>
      <w:pPr>
        <w:ind w:left="1656" w:hanging="360"/>
      </w:pPr>
      <w:rPr>
        <w:rFonts w:ascii="Courier New" w:hAnsi="Courier New" w:cs="Courier New" w:hint="default"/>
      </w:rPr>
    </w:lvl>
    <w:lvl w:ilvl="2" w:tplc="04020005" w:tentative="1">
      <w:start w:val="1"/>
      <w:numFmt w:val="bullet"/>
      <w:lvlText w:val=""/>
      <w:lvlJc w:val="left"/>
      <w:pPr>
        <w:ind w:left="2376" w:hanging="360"/>
      </w:pPr>
      <w:rPr>
        <w:rFonts w:ascii="Wingdings" w:hAnsi="Wingdings" w:hint="default"/>
      </w:rPr>
    </w:lvl>
    <w:lvl w:ilvl="3" w:tplc="04020001" w:tentative="1">
      <w:start w:val="1"/>
      <w:numFmt w:val="bullet"/>
      <w:lvlText w:val=""/>
      <w:lvlJc w:val="left"/>
      <w:pPr>
        <w:ind w:left="3096" w:hanging="360"/>
      </w:pPr>
      <w:rPr>
        <w:rFonts w:ascii="Symbol" w:hAnsi="Symbol" w:hint="default"/>
      </w:rPr>
    </w:lvl>
    <w:lvl w:ilvl="4" w:tplc="04020003" w:tentative="1">
      <w:start w:val="1"/>
      <w:numFmt w:val="bullet"/>
      <w:lvlText w:val="o"/>
      <w:lvlJc w:val="left"/>
      <w:pPr>
        <w:ind w:left="3816" w:hanging="360"/>
      </w:pPr>
      <w:rPr>
        <w:rFonts w:ascii="Courier New" w:hAnsi="Courier New" w:cs="Courier New" w:hint="default"/>
      </w:rPr>
    </w:lvl>
    <w:lvl w:ilvl="5" w:tplc="04020005" w:tentative="1">
      <w:start w:val="1"/>
      <w:numFmt w:val="bullet"/>
      <w:lvlText w:val=""/>
      <w:lvlJc w:val="left"/>
      <w:pPr>
        <w:ind w:left="4536" w:hanging="360"/>
      </w:pPr>
      <w:rPr>
        <w:rFonts w:ascii="Wingdings" w:hAnsi="Wingdings" w:hint="default"/>
      </w:rPr>
    </w:lvl>
    <w:lvl w:ilvl="6" w:tplc="04020001" w:tentative="1">
      <w:start w:val="1"/>
      <w:numFmt w:val="bullet"/>
      <w:lvlText w:val=""/>
      <w:lvlJc w:val="left"/>
      <w:pPr>
        <w:ind w:left="5256" w:hanging="360"/>
      </w:pPr>
      <w:rPr>
        <w:rFonts w:ascii="Symbol" w:hAnsi="Symbol" w:hint="default"/>
      </w:rPr>
    </w:lvl>
    <w:lvl w:ilvl="7" w:tplc="04020003" w:tentative="1">
      <w:start w:val="1"/>
      <w:numFmt w:val="bullet"/>
      <w:lvlText w:val="o"/>
      <w:lvlJc w:val="left"/>
      <w:pPr>
        <w:ind w:left="5976" w:hanging="360"/>
      </w:pPr>
      <w:rPr>
        <w:rFonts w:ascii="Courier New" w:hAnsi="Courier New" w:cs="Courier New" w:hint="default"/>
      </w:rPr>
    </w:lvl>
    <w:lvl w:ilvl="8" w:tplc="04020005" w:tentative="1">
      <w:start w:val="1"/>
      <w:numFmt w:val="bullet"/>
      <w:lvlText w:val=""/>
      <w:lvlJc w:val="left"/>
      <w:pPr>
        <w:ind w:left="6696" w:hanging="360"/>
      </w:pPr>
      <w:rPr>
        <w:rFonts w:ascii="Wingdings" w:hAnsi="Wingdings" w:hint="default"/>
      </w:rPr>
    </w:lvl>
  </w:abstractNum>
  <w:abstractNum w:abstractNumId="28" w15:restartNumberingAfterBreak="0">
    <w:nsid w:val="6C2E7715"/>
    <w:multiLevelType w:val="hybridMultilevel"/>
    <w:tmpl w:val="6956A4B2"/>
    <w:lvl w:ilvl="0" w:tplc="FFFFFFFF">
      <w:start w:val="1"/>
      <w:numFmt w:val="decimal"/>
      <w:lvlText w:val="%1."/>
      <w:lvlJc w:val="left"/>
      <w:pPr>
        <w:ind w:left="36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15:restartNumberingAfterBreak="0">
    <w:nsid w:val="782B4AFB"/>
    <w:multiLevelType w:val="hybridMultilevel"/>
    <w:tmpl w:val="ABDA6352"/>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num w:numId="1">
    <w:abstractNumId w:val="1"/>
  </w:num>
  <w:num w:numId="2">
    <w:abstractNumId w:val="12"/>
  </w:num>
  <w:num w:numId="3">
    <w:abstractNumId w:val="17"/>
  </w:num>
  <w:num w:numId="4">
    <w:abstractNumId w:val="13"/>
  </w:num>
  <w:num w:numId="5">
    <w:abstractNumId w:val="27"/>
  </w:num>
  <w:num w:numId="6">
    <w:abstractNumId w:val="5"/>
  </w:num>
  <w:num w:numId="7">
    <w:abstractNumId w:val="4"/>
  </w:num>
  <w:num w:numId="8">
    <w:abstractNumId w:val="22"/>
  </w:num>
  <w:num w:numId="9">
    <w:abstractNumId w:val="21"/>
  </w:num>
  <w:num w:numId="10">
    <w:abstractNumId w:val="23"/>
  </w:num>
  <w:num w:numId="11">
    <w:abstractNumId w:val="29"/>
  </w:num>
  <w:num w:numId="12">
    <w:abstractNumId w:val="14"/>
  </w:num>
  <w:num w:numId="13">
    <w:abstractNumId w:val="18"/>
  </w:num>
  <w:num w:numId="14">
    <w:abstractNumId w:val="19"/>
  </w:num>
  <w:num w:numId="15">
    <w:abstractNumId w:val="16"/>
  </w:num>
  <w:num w:numId="16">
    <w:abstractNumId w:val="11"/>
  </w:num>
  <w:num w:numId="17">
    <w:abstractNumId w:val="20"/>
  </w:num>
  <w:num w:numId="18">
    <w:abstractNumId w:val="8"/>
  </w:num>
  <w:num w:numId="19">
    <w:abstractNumId w:val="9"/>
  </w:num>
  <w:num w:numId="20">
    <w:abstractNumId w:val="24"/>
  </w:num>
  <w:num w:numId="21">
    <w:abstractNumId w:val="7"/>
  </w:num>
  <w:num w:numId="22">
    <w:abstractNumId w:val="3"/>
  </w:num>
  <w:num w:numId="23">
    <w:abstractNumId w:val="28"/>
  </w:num>
  <w:num w:numId="24">
    <w:abstractNumId w:val="0"/>
  </w:num>
  <w:num w:numId="25">
    <w:abstractNumId w:val="25"/>
  </w:num>
  <w:num w:numId="26">
    <w:abstractNumId w:val="2"/>
  </w:num>
  <w:num w:numId="27">
    <w:abstractNumId w:val="15"/>
  </w:num>
  <w:num w:numId="28">
    <w:abstractNumId w:val="6"/>
  </w:num>
  <w:num w:numId="29">
    <w:abstractNumId w:val="26"/>
  </w:num>
  <w:num w:numId="3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CE2"/>
    <w:rsid w:val="00003CE2"/>
    <w:rsid w:val="00004E6D"/>
    <w:rsid w:val="00055619"/>
    <w:rsid w:val="00075154"/>
    <w:rsid w:val="000C034B"/>
    <w:rsid w:val="000E7A98"/>
    <w:rsid w:val="00122DE9"/>
    <w:rsid w:val="001427F8"/>
    <w:rsid w:val="001A6D36"/>
    <w:rsid w:val="001A7A8F"/>
    <w:rsid w:val="001B43A3"/>
    <w:rsid w:val="001D6004"/>
    <w:rsid w:val="00210BCC"/>
    <w:rsid w:val="00231BB7"/>
    <w:rsid w:val="00262B4D"/>
    <w:rsid w:val="00271633"/>
    <w:rsid w:val="002B32CD"/>
    <w:rsid w:val="003125E6"/>
    <w:rsid w:val="003811AC"/>
    <w:rsid w:val="003C381E"/>
    <w:rsid w:val="003D5DDC"/>
    <w:rsid w:val="003F39E9"/>
    <w:rsid w:val="004043B5"/>
    <w:rsid w:val="00415E43"/>
    <w:rsid w:val="00451A82"/>
    <w:rsid w:val="004713E9"/>
    <w:rsid w:val="004B19B3"/>
    <w:rsid w:val="004E0583"/>
    <w:rsid w:val="005168AD"/>
    <w:rsid w:val="0053273D"/>
    <w:rsid w:val="005356FA"/>
    <w:rsid w:val="00540667"/>
    <w:rsid w:val="00556C52"/>
    <w:rsid w:val="005B41C8"/>
    <w:rsid w:val="005E56D4"/>
    <w:rsid w:val="00604725"/>
    <w:rsid w:val="006201D0"/>
    <w:rsid w:val="00637446"/>
    <w:rsid w:val="00643BB5"/>
    <w:rsid w:val="006771D6"/>
    <w:rsid w:val="00695639"/>
    <w:rsid w:val="006D4ABF"/>
    <w:rsid w:val="00716BA4"/>
    <w:rsid w:val="00723562"/>
    <w:rsid w:val="00731EBA"/>
    <w:rsid w:val="00732019"/>
    <w:rsid w:val="00766738"/>
    <w:rsid w:val="007C0F71"/>
    <w:rsid w:val="007D2ACF"/>
    <w:rsid w:val="00803DBF"/>
    <w:rsid w:val="008053E6"/>
    <w:rsid w:val="00811B86"/>
    <w:rsid w:val="00816FC5"/>
    <w:rsid w:val="00833866"/>
    <w:rsid w:val="00853468"/>
    <w:rsid w:val="008572AD"/>
    <w:rsid w:val="00857E03"/>
    <w:rsid w:val="0086490C"/>
    <w:rsid w:val="008734EE"/>
    <w:rsid w:val="00876DE9"/>
    <w:rsid w:val="008A51E9"/>
    <w:rsid w:val="008E59D3"/>
    <w:rsid w:val="00941C37"/>
    <w:rsid w:val="00951818"/>
    <w:rsid w:val="00965631"/>
    <w:rsid w:val="00965ACF"/>
    <w:rsid w:val="009C7CE9"/>
    <w:rsid w:val="009E426A"/>
    <w:rsid w:val="009F3599"/>
    <w:rsid w:val="00A12E90"/>
    <w:rsid w:val="00A13182"/>
    <w:rsid w:val="00A5579B"/>
    <w:rsid w:val="00A70951"/>
    <w:rsid w:val="00A843D4"/>
    <w:rsid w:val="00AC40DB"/>
    <w:rsid w:val="00AE65B3"/>
    <w:rsid w:val="00B31206"/>
    <w:rsid w:val="00B63128"/>
    <w:rsid w:val="00B70AA5"/>
    <w:rsid w:val="00B855F5"/>
    <w:rsid w:val="00BA4A26"/>
    <w:rsid w:val="00BB0736"/>
    <w:rsid w:val="00BB432C"/>
    <w:rsid w:val="00BB5907"/>
    <w:rsid w:val="00BD29CF"/>
    <w:rsid w:val="00BF0291"/>
    <w:rsid w:val="00BF3FC8"/>
    <w:rsid w:val="00C210B8"/>
    <w:rsid w:val="00C562F4"/>
    <w:rsid w:val="00C774AA"/>
    <w:rsid w:val="00C90BAD"/>
    <w:rsid w:val="00CA56CF"/>
    <w:rsid w:val="00CA7B04"/>
    <w:rsid w:val="00CB2EF7"/>
    <w:rsid w:val="00CB5E65"/>
    <w:rsid w:val="00CC3592"/>
    <w:rsid w:val="00D0010F"/>
    <w:rsid w:val="00D04F30"/>
    <w:rsid w:val="00D44E1C"/>
    <w:rsid w:val="00D867DE"/>
    <w:rsid w:val="00DA43F6"/>
    <w:rsid w:val="00DA6F0E"/>
    <w:rsid w:val="00DB1DED"/>
    <w:rsid w:val="00DD66A9"/>
    <w:rsid w:val="00E276B9"/>
    <w:rsid w:val="00E32A78"/>
    <w:rsid w:val="00E34DFF"/>
    <w:rsid w:val="00E4494D"/>
    <w:rsid w:val="00E96DD4"/>
    <w:rsid w:val="00ED1024"/>
    <w:rsid w:val="00ED1CCA"/>
    <w:rsid w:val="00ED5768"/>
    <w:rsid w:val="00ED5EAF"/>
    <w:rsid w:val="00ED7C03"/>
    <w:rsid w:val="00F0387A"/>
    <w:rsid w:val="00F24FE6"/>
    <w:rsid w:val="00F3190A"/>
    <w:rsid w:val="00F3226F"/>
    <w:rsid w:val="00F601A8"/>
    <w:rsid w:val="00F64F8D"/>
    <w:rsid w:val="00F65D49"/>
    <w:rsid w:val="00F74AE1"/>
    <w:rsid w:val="00F82EBE"/>
    <w:rsid w:val="00FC1C82"/>
    <w:rsid w:val="00FE6D6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D99FED5"/>
  <w15:docId w15:val="{CCB034ED-2192-4890-9424-456884675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003CE2"/>
    <w:pPr>
      <w:tabs>
        <w:tab w:val="center" w:pos="4536"/>
        <w:tab w:val="right" w:pos="9072"/>
      </w:tabs>
    </w:pPr>
  </w:style>
  <w:style w:type="paragraph" w:styleId="a5">
    <w:name w:val="footer"/>
    <w:basedOn w:val="a"/>
    <w:link w:val="a6"/>
    <w:uiPriority w:val="99"/>
    <w:rsid w:val="00003CE2"/>
    <w:pPr>
      <w:tabs>
        <w:tab w:val="center" w:pos="4536"/>
        <w:tab w:val="right" w:pos="9072"/>
      </w:tabs>
    </w:pPr>
  </w:style>
  <w:style w:type="character" w:customStyle="1" w:styleId="a6">
    <w:name w:val="Долен колонтитул Знак"/>
    <w:link w:val="a5"/>
    <w:uiPriority w:val="99"/>
    <w:rsid w:val="00003CE2"/>
    <w:rPr>
      <w:sz w:val="24"/>
      <w:szCs w:val="24"/>
      <w:lang w:val="bg-BG" w:eastAsia="bg-BG" w:bidi="ar-SA"/>
    </w:rPr>
  </w:style>
  <w:style w:type="table" w:styleId="a7">
    <w:name w:val="Table Grid"/>
    <w:basedOn w:val="a1"/>
    <w:rsid w:val="00003C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Горен колонтитул Знак"/>
    <w:link w:val="a3"/>
    <w:rsid w:val="00003CE2"/>
    <w:rPr>
      <w:sz w:val="24"/>
      <w:szCs w:val="24"/>
      <w:lang w:val="bg-BG" w:eastAsia="bg-BG" w:bidi="ar-SA"/>
    </w:rPr>
  </w:style>
  <w:style w:type="paragraph" w:styleId="a8">
    <w:name w:val="Title"/>
    <w:basedOn w:val="a"/>
    <w:next w:val="a"/>
    <w:link w:val="a9"/>
    <w:qFormat/>
    <w:rsid w:val="005356FA"/>
    <w:pPr>
      <w:spacing w:before="240" w:after="60"/>
      <w:jc w:val="center"/>
      <w:outlineLvl w:val="0"/>
    </w:pPr>
    <w:rPr>
      <w:rFonts w:ascii="Cambria" w:hAnsi="Cambria"/>
      <w:b/>
      <w:bCs/>
      <w:kern w:val="28"/>
      <w:sz w:val="32"/>
      <w:szCs w:val="32"/>
    </w:rPr>
  </w:style>
  <w:style w:type="character" w:customStyle="1" w:styleId="a9">
    <w:name w:val="Заглавие Знак"/>
    <w:link w:val="a8"/>
    <w:rsid w:val="005356FA"/>
    <w:rPr>
      <w:rFonts w:ascii="Cambria" w:eastAsia="Times New Roman" w:hAnsi="Cambria" w:cs="Times New Roman"/>
      <w:b/>
      <w:bCs/>
      <w:kern w:val="28"/>
      <w:sz w:val="32"/>
      <w:szCs w:val="32"/>
    </w:rPr>
  </w:style>
  <w:style w:type="paragraph" w:styleId="aa">
    <w:name w:val="Body Text Indent"/>
    <w:basedOn w:val="a"/>
    <w:link w:val="ab"/>
    <w:rsid w:val="00F24FE6"/>
    <w:pPr>
      <w:ind w:left="1843" w:hanging="1843"/>
      <w:jc w:val="both"/>
    </w:pPr>
    <w:rPr>
      <w:b/>
      <w:sz w:val="28"/>
      <w:szCs w:val="20"/>
      <w:lang w:eastAsia="en-US"/>
    </w:rPr>
  </w:style>
  <w:style w:type="character" w:customStyle="1" w:styleId="ab">
    <w:name w:val="Основен текст с отстъп Знак"/>
    <w:basedOn w:val="a0"/>
    <w:link w:val="aa"/>
    <w:rsid w:val="00F24FE6"/>
    <w:rPr>
      <w:b/>
      <w:sz w:val="28"/>
      <w:lang w:eastAsia="en-US"/>
    </w:rPr>
  </w:style>
  <w:style w:type="paragraph" w:styleId="2">
    <w:name w:val="Body Text 2"/>
    <w:basedOn w:val="a"/>
    <w:link w:val="20"/>
    <w:rsid w:val="00F24FE6"/>
    <w:pPr>
      <w:ind w:right="-90"/>
      <w:jc w:val="both"/>
    </w:pPr>
    <w:rPr>
      <w:rFonts w:ascii="Tahoma" w:hAnsi="Tahoma"/>
      <w:sz w:val="28"/>
      <w:szCs w:val="20"/>
      <w:lang w:eastAsia="en-US"/>
    </w:rPr>
  </w:style>
  <w:style w:type="character" w:customStyle="1" w:styleId="20">
    <w:name w:val="Основен текст 2 Знак"/>
    <w:basedOn w:val="a0"/>
    <w:link w:val="2"/>
    <w:rsid w:val="00F24FE6"/>
    <w:rPr>
      <w:rFonts w:ascii="Tahoma" w:hAnsi="Tahoma"/>
      <w:sz w:val="28"/>
      <w:lang w:eastAsia="en-US"/>
    </w:rPr>
  </w:style>
  <w:style w:type="paragraph" w:styleId="21">
    <w:name w:val="Body Text Indent 2"/>
    <w:basedOn w:val="a"/>
    <w:link w:val="22"/>
    <w:rsid w:val="00F24FE6"/>
    <w:pPr>
      <w:ind w:firstLine="426"/>
      <w:jc w:val="both"/>
    </w:pPr>
    <w:rPr>
      <w:sz w:val="28"/>
      <w:szCs w:val="20"/>
      <w:lang w:val="en-US" w:eastAsia="en-US"/>
    </w:rPr>
  </w:style>
  <w:style w:type="character" w:customStyle="1" w:styleId="22">
    <w:name w:val="Основен текст с отстъп 2 Знак"/>
    <w:basedOn w:val="a0"/>
    <w:link w:val="21"/>
    <w:rsid w:val="00F24FE6"/>
    <w:rPr>
      <w:sz w:val="28"/>
      <w:lang w:val="en-US" w:eastAsia="en-US"/>
    </w:rPr>
  </w:style>
  <w:style w:type="paragraph" w:styleId="ac">
    <w:name w:val="Balloon Text"/>
    <w:basedOn w:val="a"/>
    <w:link w:val="ad"/>
    <w:semiHidden/>
    <w:unhideWhenUsed/>
    <w:rsid w:val="00F24FE6"/>
    <w:rPr>
      <w:rFonts w:ascii="Segoe UI" w:hAnsi="Segoe UI" w:cs="Segoe UI"/>
      <w:sz w:val="18"/>
      <w:szCs w:val="18"/>
    </w:rPr>
  </w:style>
  <w:style w:type="character" w:customStyle="1" w:styleId="ad">
    <w:name w:val="Изнесен текст Знак"/>
    <w:basedOn w:val="a0"/>
    <w:link w:val="ac"/>
    <w:semiHidden/>
    <w:rsid w:val="00F24FE6"/>
    <w:rPr>
      <w:rFonts w:ascii="Segoe UI" w:hAnsi="Segoe UI" w:cs="Segoe UI"/>
      <w:sz w:val="18"/>
      <w:szCs w:val="18"/>
    </w:rPr>
  </w:style>
  <w:style w:type="paragraph" w:styleId="ae">
    <w:name w:val="Revision"/>
    <w:hidden/>
    <w:uiPriority w:val="99"/>
    <w:semiHidden/>
    <w:rsid w:val="00CA56CF"/>
    <w:rPr>
      <w:sz w:val="24"/>
      <w:szCs w:val="24"/>
    </w:rPr>
  </w:style>
  <w:style w:type="paragraph" w:styleId="af">
    <w:name w:val="List Paragraph"/>
    <w:basedOn w:val="a"/>
    <w:uiPriority w:val="34"/>
    <w:qFormat/>
    <w:rsid w:val="00BB59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C56F5E-4E11-4EDB-A714-8E5669443A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7</Pages>
  <Words>2676</Words>
  <Characters>15256</Characters>
  <Application>Microsoft Office Word</Application>
  <DocSecurity>0</DocSecurity>
  <Lines>127</Lines>
  <Paragraphs>35</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mlsp</Company>
  <LinksUpToDate>false</LinksUpToDate>
  <CharactersWithSpaces>17897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l.stoyanovich</dc:creator>
  <cp:lastModifiedBy>User</cp:lastModifiedBy>
  <cp:revision>9</cp:revision>
  <cp:lastPrinted>2017-08-29T12:55:00Z</cp:lastPrinted>
  <dcterms:created xsi:type="dcterms:W3CDTF">2025-03-25T09:40:00Z</dcterms:created>
  <dcterms:modified xsi:type="dcterms:W3CDTF">2025-04-03T15:07:00Z</dcterms:modified>
</cp:coreProperties>
</file>